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A" w:rsidRDefault="00DF727A" w:rsidP="00DF727A">
      <w:pPr>
        <w:spacing w:after="0"/>
      </w:pPr>
      <w:r>
        <w:t xml:space="preserve">Telephone </w:t>
      </w:r>
      <w:r w:rsidR="00074333">
        <w:t xml:space="preserve">discussion </w:t>
      </w:r>
      <w:r>
        <w:t xml:space="preserve">with </w:t>
      </w:r>
      <w:r w:rsidRPr="00DF727A">
        <w:t xml:space="preserve">Nancy </w:t>
      </w:r>
      <w:proofErr w:type="spellStart"/>
      <w:r w:rsidRPr="00DF727A">
        <w:t>DeLiban</w:t>
      </w:r>
      <w:proofErr w:type="spellEnd"/>
    </w:p>
    <w:p w:rsidR="00074333" w:rsidRDefault="00074333" w:rsidP="00DF727A">
      <w:pPr>
        <w:spacing w:after="0"/>
      </w:pPr>
      <w:r>
        <w:t xml:space="preserve">Senior Managing Director, </w:t>
      </w:r>
    </w:p>
    <w:p w:rsidR="00DF727A" w:rsidRDefault="00DF727A" w:rsidP="00DF727A">
      <w:pPr>
        <w:spacing w:after="0"/>
      </w:pPr>
      <w:r>
        <w:t>Structured Finance and Trading</w:t>
      </w:r>
    </w:p>
    <w:p w:rsidR="00074333" w:rsidRDefault="00074333" w:rsidP="00DF727A">
      <w:pPr>
        <w:spacing w:after="0"/>
      </w:pPr>
      <w:r>
        <w:t>Countrywide Capital markets</w:t>
      </w:r>
    </w:p>
    <w:p w:rsidR="00DF727A" w:rsidRDefault="00DF727A" w:rsidP="00DF727A">
      <w:pPr>
        <w:spacing w:after="0"/>
      </w:pPr>
    </w:p>
    <w:p w:rsidR="00DF727A" w:rsidRDefault="00DF727A" w:rsidP="00DF727A">
      <w:pPr>
        <w:spacing w:after="0"/>
      </w:pPr>
      <w:r>
        <w:t>September 15, 2010</w:t>
      </w:r>
    </w:p>
    <w:p w:rsidR="00DF727A" w:rsidRDefault="00DF727A" w:rsidP="00DF727A">
      <w:pPr>
        <w:spacing w:after="0"/>
      </w:pPr>
    </w:p>
    <w:p w:rsidR="00074333" w:rsidRDefault="00074333" w:rsidP="00DF727A">
      <w:pPr>
        <w:spacing w:after="0"/>
      </w:pPr>
      <w:r>
        <w:t>FCIC: Bruce McWilliams</w:t>
      </w:r>
    </w:p>
    <w:p w:rsidR="00DF727A" w:rsidRDefault="00DF727A" w:rsidP="00DF727A">
      <w:pPr>
        <w:spacing w:after="0"/>
      </w:pPr>
      <w:r>
        <w:t xml:space="preserve">This was </w:t>
      </w:r>
      <w:proofErr w:type="spellStart"/>
      <w:r w:rsidR="00074333">
        <w:t>untaped</w:t>
      </w:r>
      <w:proofErr w:type="spellEnd"/>
      <w:r w:rsidR="00074333">
        <w:t xml:space="preserve"> </w:t>
      </w:r>
      <w:r>
        <w:t xml:space="preserve">background interview to determine whether we should formally interview her. </w:t>
      </w:r>
    </w:p>
    <w:p w:rsidR="00DF727A" w:rsidRDefault="00DF727A" w:rsidP="00DF727A">
      <w:pPr>
        <w:spacing w:after="0"/>
      </w:pPr>
    </w:p>
    <w:p w:rsidR="00074333" w:rsidRDefault="00074333" w:rsidP="00DF727A">
      <w:pPr>
        <w:spacing w:after="0"/>
      </w:pPr>
      <w:r>
        <w:t>We might interview her in the course of our investigation, but I don’t think she’d be a good witness candidate; she was too far removed from loan origination.</w:t>
      </w:r>
    </w:p>
    <w:p w:rsidR="00074333" w:rsidRDefault="00074333" w:rsidP="00DF727A">
      <w:pPr>
        <w:spacing w:after="0"/>
      </w:pPr>
    </w:p>
    <w:p w:rsidR="00DF727A" w:rsidRDefault="00DF727A" w:rsidP="00DF727A">
      <w:pPr>
        <w:spacing w:after="0"/>
      </w:pPr>
      <w:r>
        <w:t xml:space="preserve">Ms. </w:t>
      </w:r>
      <w:proofErr w:type="spellStart"/>
      <w:r>
        <w:t>DiLiban</w:t>
      </w:r>
      <w:proofErr w:type="spellEnd"/>
      <w:r>
        <w:t xml:space="preserve"> worked for Countrywide from 1999 to 2008.</w:t>
      </w:r>
    </w:p>
    <w:p w:rsidR="00DF727A" w:rsidRDefault="00DF727A" w:rsidP="00DF727A">
      <w:pPr>
        <w:spacing w:after="0"/>
      </w:pPr>
    </w:p>
    <w:p w:rsidR="00DF727A" w:rsidRDefault="00DF727A" w:rsidP="00DF727A">
      <w:pPr>
        <w:spacing w:after="0"/>
      </w:pPr>
      <w:r>
        <w:t>She worked for Countrywide Capital Markets, the broker dealer. She was responsible for trading non-agency, private label mortgage-backed securities.</w:t>
      </w:r>
    </w:p>
    <w:p w:rsidR="00DF727A" w:rsidRDefault="00DF727A" w:rsidP="00DF727A">
      <w:pPr>
        <w:spacing w:after="0"/>
      </w:pPr>
    </w:p>
    <w:p w:rsidR="00DF727A" w:rsidRDefault="00DF727A" w:rsidP="00DF727A">
      <w:pPr>
        <w:spacing w:after="0"/>
      </w:pPr>
      <w:r>
        <w:t xml:space="preserve">We underwrote </w:t>
      </w:r>
      <w:proofErr w:type="spellStart"/>
      <w:r>
        <w:t>countrywide’s</w:t>
      </w:r>
      <w:proofErr w:type="spellEnd"/>
      <w:r>
        <w:t xml:space="preserve"> RMBS</w:t>
      </w:r>
    </w:p>
    <w:p w:rsidR="00DF727A" w:rsidRDefault="00DF727A" w:rsidP="00DF727A">
      <w:pPr>
        <w:spacing w:after="0"/>
      </w:pPr>
      <w:r>
        <w:t>We also were the conduit for loans to be securitized.</w:t>
      </w:r>
    </w:p>
    <w:p w:rsidR="00DF727A" w:rsidRDefault="00DF727A" w:rsidP="00DF727A">
      <w:pPr>
        <w:spacing w:after="0"/>
      </w:pPr>
    </w:p>
    <w:p w:rsidR="00DF727A" w:rsidRDefault="00DF727A" w:rsidP="00DF727A">
      <w:pPr>
        <w:spacing w:after="0"/>
      </w:pPr>
      <w:r>
        <w:t xml:space="preserve">Ms. </w:t>
      </w:r>
      <w:proofErr w:type="spellStart"/>
      <w:r>
        <w:t>DeLiban</w:t>
      </w:r>
      <w:proofErr w:type="spellEnd"/>
      <w:r>
        <w:t xml:space="preserve"> said that Countrywide sourced mortgages roughly 1/3 retail, 1/3</w:t>
      </w:r>
      <w:r w:rsidRPr="00DF727A">
        <w:rPr>
          <w:vertAlign w:val="superscript"/>
        </w:rPr>
        <w:t>rd</w:t>
      </w:r>
      <w:r>
        <w:t xml:space="preserve"> wholesale, and 1/3 correspondent </w:t>
      </w:r>
    </w:p>
    <w:p w:rsidR="00DF727A" w:rsidRDefault="00DF727A" w:rsidP="00DF727A">
      <w:pPr>
        <w:spacing w:after="0"/>
      </w:pPr>
    </w:p>
    <w:p w:rsidR="00DF727A" w:rsidRDefault="00DF727A" w:rsidP="00DF727A">
      <w:pPr>
        <w:spacing w:after="0"/>
      </w:pPr>
      <w:r>
        <w:t>She said she was part of the Countrywide Capital markets group which bought mortgages in bulk and securitized them.</w:t>
      </w:r>
    </w:p>
    <w:p w:rsidR="00DF727A" w:rsidRDefault="00DF727A" w:rsidP="00DF727A">
      <w:pPr>
        <w:spacing w:after="0"/>
      </w:pPr>
    </w:p>
    <w:p w:rsidR="00DF727A" w:rsidRDefault="00DF727A" w:rsidP="00DF727A">
      <w:pPr>
        <w:spacing w:after="0"/>
      </w:pPr>
      <w:r>
        <w:t xml:space="preserve">She gave an example where by Countrywide got loans, held an auction where by Wall </w:t>
      </w:r>
      <w:proofErr w:type="gramStart"/>
      <w:r>
        <w:t>street</w:t>
      </w:r>
      <w:proofErr w:type="gramEnd"/>
      <w:r>
        <w:t xml:space="preserve"> (including Countrywide B/D) could win the bid, and then they would tell countrywide how they wanted loans </w:t>
      </w:r>
      <w:proofErr w:type="spellStart"/>
      <w:r>
        <w:t>tranched</w:t>
      </w:r>
      <w:proofErr w:type="spellEnd"/>
      <w:r w:rsidR="00074333">
        <w:t>.</w:t>
      </w:r>
    </w:p>
    <w:p w:rsidR="00074333" w:rsidRDefault="00074333" w:rsidP="00DF727A">
      <w:pPr>
        <w:spacing w:after="0"/>
      </w:pPr>
    </w:p>
    <w:p w:rsidR="00074333" w:rsidRDefault="00074333" w:rsidP="00DF727A">
      <w:pPr>
        <w:spacing w:after="0"/>
      </w:pPr>
      <w:r>
        <w:t>Countrywide asset management only did one CDO.</w:t>
      </w:r>
    </w:p>
    <w:p w:rsidR="00074333" w:rsidRDefault="00074333" w:rsidP="00DF727A">
      <w:pPr>
        <w:spacing w:after="0"/>
      </w:pPr>
    </w:p>
    <w:p w:rsidR="00074333" w:rsidRDefault="00074333" w:rsidP="00DF727A">
      <w:pPr>
        <w:spacing w:after="0"/>
      </w:pPr>
      <w:r>
        <w:t xml:space="preserve">Michael </w:t>
      </w:r>
      <w:proofErr w:type="spellStart"/>
      <w:r>
        <w:t>Schloessmann</w:t>
      </w:r>
      <w:proofErr w:type="spellEnd"/>
      <w:r>
        <w:t xml:space="preserve"> reported to her. </w:t>
      </w:r>
      <w:proofErr w:type="gramStart"/>
      <w:r>
        <w:t>He ”</w:t>
      </w:r>
      <w:proofErr w:type="spellStart"/>
      <w:proofErr w:type="gramEnd"/>
      <w:r>
        <w:t>diligenced</w:t>
      </w:r>
      <w:proofErr w:type="spellEnd"/>
      <w:r>
        <w:t>” loans.</w:t>
      </w:r>
    </w:p>
    <w:p w:rsidR="00074333" w:rsidRDefault="00074333" w:rsidP="00DF727A">
      <w:pPr>
        <w:spacing w:after="0"/>
      </w:pPr>
    </w:p>
    <w:p w:rsidR="00074333" w:rsidRDefault="00074333" w:rsidP="00DF727A">
      <w:pPr>
        <w:spacing w:after="0"/>
      </w:pPr>
      <w:r>
        <w:t xml:space="preserve">She reported to Ron </w:t>
      </w:r>
      <w:proofErr w:type="spellStart"/>
      <w:r>
        <w:t>Kripalanapi</w:t>
      </w:r>
      <w:proofErr w:type="spellEnd"/>
      <w:r>
        <w:t xml:space="preserve"> (sp?)  </w:t>
      </w:r>
      <w:proofErr w:type="gramStart"/>
      <w:r>
        <w:t>who</w:t>
      </w:r>
      <w:proofErr w:type="gramEnd"/>
      <w:r>
        <w:t xml:space="preserve"> was executive managing director.</w:t>
      </w:r>
    </w:p>
    <w:p w:rsidR="00074333" w:rsidRDefault="00074333" w:rsidP="00DF727A">
      <w:pPr>
        <w:spacing w:after="0"/>
      </w:pPr>
    </w:p>
    <w:p w:rsidR="00074333" w:rsidRDefault="00074333" w:rsidP="00DF727A">
      <w:pPr>
        <w:spacing w:after="0"/>
      </w:pPr>
      <w:r>
        <w:t>She said that Kevin Bartlett, Executive managing director was involved in secondary markets, pricing the loans and optimizing packages.</w:t>
      </w:r>
    </w:p>
    <w:p w:rsidR="00806CE9" w:rsidRPr="00DF727A" w:rsidRDefault="00DF727A">
      <w:pPr>
        <w:rPr>
          <w:sz w:val="16"/>
        </w:rPr>
      </w:pPr>
      <w:proofErr w:type="gramStart"/>
      <w:r w:rsidRPr="00DF727A">
        <w:rPr>
          <w:sz w:val="16"/>
        </w:rPr>
        <w:t>4811-8815-8471, v.</w:t>
      </w:r>
      <w:proofErr w:type="gramEnd"/>
      <w:r w:rsidRPr="00DF727A">
        <w:rPr>
          <w:sz w:val="16"/>
        </w:rPr>
        <w:t xml:space="preserve">  1</w:t>
      </w:r>
    </w:p>
    <w:sectPr w:rsidR="00806CE9" w:rsidRPr="00DF727A" w:rsidSect="0080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DF727A"/>
    <w:rsid w:val="00074333"/>
    <w:rsid w:val="004A09BB"/>
    <w:rsid w:val="00671D9E"/>
    <w:rsid w:val="00806CE9"/>
    <w:rsid w:val="00927D42"/>
    <w:rsid w:val="00C77842"/>
    <w:rsid w:val="00DB2F23"/>
    <w:rsid w:val="00DD7E06"/>
    <w:rsid w:val="00DF4846"/>
    <w:rsid w:val="00DF727A"/>
    <w:rsid w:val="00E5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1D9E"/>
    <w:pPr>
      <w:spacing w:after="0"/>
    </w:pPr>
    <w:rPr>
      <w:rFonts w:ascii="Cambria" w:eastAsiaTheme="majorEastAsia" w:hAnsi="Cambria" w:cstheme="majorBid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 McWilliams</dc:creator>
  <cp:keywords/>
  <dc:description/>
  <cp:lastModifiedBy> </cp:lastModifiedBy>
  <cp:revision>2</cp:revision>
  <dcterms:created xsi:type="dcterms:W3CDTF">2010-10-08T17:13:00Z</dcterms:created>
  <dcterms:modified xsi:type="dcterms:W3CDTF">2010-10-08T17:13:00Z</dcterms:modified>
</cp:coreProperties>
</file>