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D" w:rsidRPr="00CB4D8B" w:rsidRDefault="005304ED" w:rsidP="005304ED">
      <w:pPr>
        <w:jc w:val="center"/>
        <w:rPr>
          <w:b/>
          <w:color w:val="000000"/>
          <w:sz w:val="23"/>
          <w:szCs w:val="23"/>
        </w:rPr>
      </w:pPr>
      <w:bookmarkStart w:id="0" w:name="a4"/>
      <w:bookmarkEnd w:id="0"/>
      <w:r w:rsidRPr="00CB4D8B">
        <w:rPr>
          <w:b/>
          <w:color w:val="000000"/>
          <w:sz w:val="23"/>
          <w:szCs w:val="23"/>
        </w:rPr>
        <w:t>MEMORANDUM FOR THE RECORD</w:t>
      </w:r>
    </w:p>
    <w:p w:rsidR="00C11B20" w:rsidRDefault="005304ED" w:rsidP="005304ED">
      <w:pPr>
        <w:rPr>
          <w:color w:val="000000"/>
        </w:rPr>
      </w:pPr>
      <w:r w:rsidRPr="00C936AC">
        <w:rPr>
          <w:color w:val="000000"/>
          <w:u w:val="single"/>
        </w:rPr>
        <w:t>Event</w:t>
      </w:r>
      <w:r w:rsidRPr="00C936AC">
        <w:rPr>
          <w:color w:val="000000"/>
        </w:rPr>
        <w:t xml:space="preserve">:  </w:t>
      </w:r>
      <w:r w:rsidR="00AD2601">
        <w:rPr>
          <w:color w:val="000000"/>
        </w:rPr>
        <w:t>Port Authority of New York and New Jersey</w:t>
      </w:r>
    </w:p>
    <w:p w:rsidR="00C11B20" w:rsidRDefault="005304ED" w:rsidP="005304ED">
      <w:pPr>
        <w:rPr>
          <w:color w:val="000000"/>
        </w:rPr>
      </w:pPr>
      <w:r w:rsidRPr="00C936AC">
        <w:rPr>
          <w:color w:val="000000"/>
          <w:u w:val="single"/>
        </w:rPr>
        <w:t>Type of Event</w:t>
      </w:r>
      <w:r w:rsidRPr="00C936AC">
        <w:rPr>
          <w:color w:val="000000"/>
        </w:rPr>
        <w:t>: Group interview</w:t>
      </w:r>
      <w:r w:rsidR="003039F6">
        <w:rPr>
          <w:color w:val="000000"/>
        </w:rPr>
        <w:t xml:space="preserve"> </w:t>
      </w:r>
    </w:p>
    <w:p w:rsidR="005304ED" w:rsidRPr="00C936AC" w:rsidRDefault="005304ED" w:rsidP="005304ED">
      <w:pPr>
        <w:rPr>
          <w:color w:val="000000"/>
        </w:rPr>
      </w:pPr>
      <w:r w:rsidRPr="00C936AC">
        <w:rPr>
          <w:color w:val="000000"/>
          <w:u w:val="single"/>
        </w:rPr>
        <w:t>Date of Event</w:t>
      </w:r>
      <w:r>
        <w:rPr>
          <w:color w:val="000000"/>
        </w:rPr>
        <w:t xml:space="preserve">: </w:t>
      </w:r>
      <w:r w:rsidR="00AD2601">
        <w:rPr>
          <w:color w:val="000000"/>
        </w:rPr>
        <w:t>September 28, 2010 at 2:00PM</w:t>
      </w:r>
      <w:r>
        <w:rPr>
          <w:color w:val="000000"/>
        </w:rPr>
        <w:tab/>
      </w:r>
      <w:r>
        <w:rPr>
          <w:color w:val="000000"/>
        </w:rPr>
        <w:tab/>
      </w:r>
      <w:r>
        <w:rPr>
          <w:color w:val="000000"/>
        </w:rPr>
        <w:tab/>
      </w:r>
      <w:r>
        <w:rPr>
          <w:color w:val="000000"/>
        </w:rPr>
        <w:tab/>
      </w:r>
      <w:r>
        <w:rPr>
          <w:color w:val="000000"/>
        </w:rPr>
        <w:tab/>
      </w:r>
      <w:r>
        <w:rPr>
          <w:color w:val="000000"/>
        </w:rPr>
        <w:tab/>
      </w:r>
    </w:p>
    <w:p w:rsidR="005304ED" w:rsidRPr="00C936AC" w:rsidRDefault="005304ED" w:rsidP="005304ED">
      <w:pPr>
        <w:rPr>
          <w:color w:val="000000"/>
        </w:rPr>
      </w:pPr>
      <w:r w:rsidRPr="00C936AC">
        <w:rPr>
          <w:color w:val="000000"/>
          <w:u w:val="single"/>
        </w:rPr>
        <w:t>Team Leader</w:t>
      </w:r>
      <w:r w:rsidRPr="00C936AC">
        <w:rPr>
          <w:color w:val="000000"/>
        </w:rPr>
        <w:t xml:space="preserve">: </w:t>
      </w:r>
      <w:r>
        <w:rPr>
          <w:color w:val="000000"/>
        </w:rPr>
        <w:t>Greg Feldberg</w:t>
      </w:r>
    </w:p>
    <w:p w:rsidR="005304ED" w:rsidRPr="00C936AC" w:rsidRDefault="005304ED" w:rsidP="005304ED">
      <w:pPr>
        <w:rPr>
          <w:color w:val="000000"/>
        </w:rPr>
      </w:pPr>
      <w:r w:rsidRPr="00C936AC">
        <w:rPr>
          <w:color w:val="000000"/>
          <w:u w:val="single"/>
        </w:rPr>
        <w:t>Location</w:t>
      </w:r>
      <w:r w:rsidRPr="00C936AC">
        <w:rPr>
          <w:color w:val="000000"/>
        </w:rPr>
        <w:t xml:space="preserve">: </w:t>
      </w:r>
      <w:r>
        <w:rPr>
          <w:color w:val="000000"/>
        </w:rPr>
        <w:t>1717 Pennsylvania Ave, Suite 800</w:t>
      </w:r>
      <w:r w:rsidR="00AD2601">
        <w:rPr>
          <w:color w:val="000000"/>
        </w:rPr>
        <w:t>, via telephone</w:t>
      </w:r>
    </w:p>
    <w:p w:rsidR="005304ED" w:rsidRPr="00C936AC" w:rsidRDefault="005304ED" w:rsidP="005304ED">
      <w:pPr>
        <w:rPr>
          <w:color w:val="000000"/>
        </w:rPr>
      </w:pPr>
      <w:r w:rsidRPr="00C936AC">
        <w:rPr>
          <w:color w:val="000000"/>
          <w:u w:val="single"/>
        </w:rPr>
        <w:t xml:space="preserve">Participants </w:t>
      </w:r>
      <w:r w:rsidR="00AD2601">
        <w:rPr>
          <w:color w:val="000000"/>
          <w:u w:val="single"/>
        </w:rPr>
        <w:t>–</w:t>
      </w:r>
      <w:r w:rsidRPr="00C936AC">
        <w:rPr>
          <w:color w:val="000000"/>
          <w:u w:val="single"/>
        </w:rPr>
        <w:t xml:space="preserve"> </w:t>
      </w:r>
      <w:r w:rsidR="00AD2601">
        <w:rPr>
          <w:color w:val="000000"/>
          <w:u w:val="single"/>
        </w:rPr>
        <w:t>Port Authority</w:t>
      </w:r>
      <w:r w:rsidRPr="00C936AC">
        <w:rPr>
          <w:color w:val="000000"/>
        </w:rPr>
        <w:t xml:space="preserve">: </w:t>
      </w:r>
    </w:p>
    <w:p w:rsidR="00AD2601" w:rsidRPr="00AD2601" w:rsidRDefault="00AD2601" w:rsidP="00AD2601">
      <w:pPr>
        <w:rPr>
          <w:color w:val="000000"/>
        </w:rPr>
      </w:pPr>
      <w:r w:rsidRPr="00AD2601">
        <w:rPr>
          <w:color w:val="000000"/>
        </w:rPr>
        <w:t>Veronica Biddle                      Asst. Treasurer</w:t>
      </w:r>
    </w:p>
    <w:p w:rsidR="00AD2601" w:rsidRPr="00AD2601" w:rsidRDefault="00AD2601" w:rsidP="00AD2601">
      <w:pPr>
        <w:rPr>
          <w:color w:val="000000"/>
        </w:rPr>
      </w:pPr>
      <w:r w:rsidRPr="00AD2601">
        <w:rPr>
          <w:color w:val="000000"/>
        </w:rPr>
        <w:t>Caroline Brossard                   Sr. Financial Analyst</w:t>
      </w:r>
    </w:p>
    <w:p w:rsidR="00AD2601" w:rsidRPr="00AD2601" w:rsidRDefault="00AD2601" w:rsidP="00AD2601">
      <w:pPr>
        <w:rPr>
          <w:color w:val="000000"/>
        </w:rPr>
      </w:pPr>
      <w:r w:rsidRPr="00AD2601">
        <w:rPr>
          <w:color w:val="000000"/>
        </w:rPr>
        <w:t>John McDonough                    Attorney</w:t>
      </w:r>
    </w:p>
    <w:p w:rsidR="00AD2601" w:rsidRPr="00AD2601" w:rsidRDefault="00AD2601" w:rsidP="00AD2601">
      <w:pPr>
        <w:rPr>
          <w:color w:val="000000"/>
        </w:rPr>
      </w:pPr>
      <w:r w:rsidRPr="00AD2601">
        <w:rPr>
          <w:color w:val="000000"/>
        </w:rPr>
        <w:t>Anne Marie Mulligan             Treasurer</w:t>
      </w:r>
    </w:p>
    <w:p w:rsidR="00AD2601" w:rsidRPr="00AD2601" w:rsidRDefault="00AD2601" w:rsidP="00AD2601">
      <w:pPr>
        <w:rPr>
          <w:color w:val="000000"/>
        </w:rPr>
      </w:pPr>
      <w:r w:rsidRPr="00AD2601">
        <w:rPr>
          <w:color w:val="000000"/>
        </w:rPr>
        <w:t>Mike Percival                          Debt Manager</w:t>
      </w:r>
    </w:p>
    <w:p w:rsidR="00AD2601" w:rsidRPr="00AD2601" w:rsidRDefault="00AD2601" w:rsidP="00AD2601">
      <w:pPr>
        <w:rPr>
          <w:color w:val="000000"/>
        </w:rPr>
      </w:pPr>
      <w:r w:rsidRPr="00AD2601">
        <w:rPr>
          <w:color w:val="000000"/>
        </w:rPr>
        <w:t>John Regan                              Principal Financial Analyst</w:t>
      </w:r>
    </w:p>
    <w:p w:rsidR="00AD2601" w:rsidRPr="00AD2601" w:rsidRDefault="00AD2601" w:rsidP="00AD2601">
      <w:pPr>
        <w:rPr>
          <w:color w:val="000000"/>
        </w:rPr>
      </w:pPr>
      <w:r w:rsidRPr="00AD2601">
        <w:rPr>
          <w:color w:val="000000"/>
        </w:rPr>
        <w:t xml:space="preserve">Tim </w:t>
      </w:r>
      <w:proofErr w:type="spellStart"/>
      <w:r w:rsidRPr="00AD2601">
        <w:rPr>
          <w:color w:val="000000"/>
        </w:rPr>
        <w:t>Stickelman</w:t>
      </w:r>
      <w:proofErr w:type="spellEnd"/>
      <w:r w:rsidRPr="00AD2601">
        <w:rPr>
          <w:color w:val="000000"/>
        </w:rPr>
        <w:t>                       Asst. General Counsel</w:t>
      </w:r>
    </w:p>
    <w:p w:rsidR="00AD2601" w:rsidRPr="00AD2601" w:rsidRDefault="00AD2601" w:rsidP="00AD2601">
      <w:pPr>
        <w:rPr>
          <w:color w:val="000000"/>
        </w:rPr>
      </w:pPr>
      <w:r w:rsidRPr="00AD2601">
        <w:rPr>
          <w:color w:val="000000"/>
        </w:rPr>
        <w:t xml:space="preserve">Allison </w:t>
      </w:r>
      <w:proofErr w:type="spellStart"/>
      <w:r w:rsidRPr="00AD2601">
        <w:rPr>
          <w:color w:val="000000"/>
        </w:rPr>
        <w:t>Voetsch</w:t>
      </w:r>
      <w:proofErr w:type="spellEnd"/>
      <w:r w:rsidRPr="00AD2601">
        <w:rPr>
          <w:color w:val="000000"/>
        </w:rPr>
        <w:t xml:space="preserve">                        Attorney</w:t>
      </w:r>
    </w:p>
    <w:p w:rsidR="005304ED" w:rsidRPr="00C936AC" w:rsidRDefault="005304ED" w:rsidP="005304ED">
      <w:pPr>
        <w:rPr>
          <w:color w:val="000000"/>
        </w:rPr>
      </w:pPr>
      <w:r w:rsidRPr="00C936AC">
        <w:rPr>
          <w:color w:val="000000"/>
          <w:u w:val="single"/>
        </w:rPr>
        <w:t>Participants - Commission</w:t>
      </w:r>
      <w:r w:rsidRPr="00C936AC">
        <w:rPr>
          <w:color w:val="000000"/>
        </w:rPr>
        <w:t xml:space="preserve">: </w:t>
      </w:r>
    </w:p>
    <w:p w:rsidR="00AD2601" w:rsidRPr="00C11B20" w:rsidRDefault="00AD2601" w:rsidP="00AD2601">
      <w:pPr>
        <w:pStyle w:val="ListParagraph"/>
        <w:numPr>
          <w:ilvl w:val="0"/>
          <w:numId w:val="3"/>
        </w:numPr>
        <w:autoSpaceDE w:val="0"/>
        <w:autoSpaceDN w:val="0"/>
        <w:adjustRightInd w:val="0"/>
        <w:spacing w:after="0" w:line="240" w:lineRule="auto"/>
        <w:rPr>
          <w:color w:val="000000"/>
        </w:rPr>
      </w:pPr>
      <w:r>
        <w:rPr>
          <w:color w:val="000000"/>
        </w:rPr>
        <w:t>Stuart Shroff</w:t>
      </w:r>
    </w:p>
    <w:p w:rsidR="00C11B20" w:rsidRDefault="00C11B20" w:rsidP="00C11B20">
      <w:pPr>
        <w:pStyle w:val="ListParagraph"/>
        <w:numPr>
          <w:ilvl w:val="0"/>
          <w:numId w:val="3"/>
        </w:numPr>
        <w:autoSpaceDE w:val="0"/>
        <w:autoSpaceDN w:val="0"/>
        <w:adjustRightInd w:val="0"/>
        <w:spacing w:after="0" w:line="240" w:lineRule="auto"/>
        <w:rPr>
          <w:color w:val="000000"/>
        </w:rPr>
      </w:pPr>
      <w:r>
        <w:rPr>
          <w:color w:val="000000"/>
        </w:rPr>
        <w:t>Randall Dodd</w:t>
      </w:r>
    </w:p>
    <w:p w:rsidR="005304ED" w:rsidRPr="00AD2601" w:rsidRDefault="00AD2601" w:rsidP="005304ED">
      <w:pPr>
        <w:pStyle w:val="ListParagraph"/>
        <w:numPr>
          <w:ilvl w:val="0"/>
          <w:numId w:val="3"/>
        </w:numPr>
        <w:autoSpaceDE w:val="0"/>
        <w:autoSpaceDN w:val="0"/>
        <w:adjustRightInd w:val="0"/>
        <w:spacing w:after="0" w:line="240" w:lineRule="auto"/>
        <w:rPr>
          <w:color w:val="000000"/>
          <w:sz w:val="20"/>
          <w:szCs w:val="20"/>
          <w:u w:val="single"/>
        </w:rPr>
      </w:pPr>
      <w:r w:rsidRPr="00AD2601">
        <w:rPr>
          <w:color w:val="000000"/>
          <w:sz w:val="20"/>
          <w:szCs w:val="20"/>
        </w:rPr>
        <w:t>Landon Stroebel</w:t>
      </w:r>
    </w:p>
    <w:p w:rsidR="005304ED" w:rsidRPr="00AD2601" w:rsidRDefault="005304ED" w:rsidP="005304ED">
      <w:pPr>
        <w:pStyle w:val="ListParagraph"/>
        <w:autoSpaceDE w:val="0"/>
        <w:autoSpaceDN w:val="0"/>
        <w:adjustRightInd w:val="0"/>
        <w:spacing w:after="0" w:line="240" w:lineRule="auto"/>
        <w:rPr>
          <w:color w:val="000000"/>
          <w:sz w:val="20"/>
          <w:szCs w:val="20"/>
          <w:u w:val="single"/>
        </w:rPr>
      </w:pPr>
    </w:p>
    <w:p w:rsidR="005304ED" w:rsidRPr="00AD2601" w:rsidRDefault="005304ED" w:rsidP="005304ED">
      <w:pPr>
        <w:rPr>
          <w:color w:val="000000"/>
          <w:sz w:val="20"/>
          <w:szCs w:val="20"/>
        </w:rPr>
      </w:pPr>
      <w:r w:rsidRPr="00AD2601">
        <w:rPr>
          <w:color w:val="000000"/>
          <w:sz w:val="20"/>
          <w:szCs w:val="20"/>
          <w:u w:val="single"/>
        </w:rPr>
        <w:t>MFR Prepared by</w:t>
      </w:r>
      <w:r w:rsidRPr="00AD2601">
        <w:rPr>
          <w:color w:val="000000"/>
          <w:sz w:val="20"/>
          <w:szCs w:val="20"/>
        </w:rPr>
        <w:t xml:space="preserve">: </w:t>
      </w:r>
      <w:r w:rsidR="00AD2601" w:rsidRPr="00AD2601">
        <w:rPr>
          <w:color w:val="000000"/>
          <w:sz w:val="20"/>
          <w:szCs w:val="20"/>
        </w:rPr>
        <w:t>Stuart Shroff</w:t>
      </w:r>
    </w:p>
    <w:p w:rsidR="005304ED" w:rsidRPr="00AD2601" w:rsidRDefault="005304ED" w:rsidP="005304ED">
      <w:pPr>
        <w:rPr>
          <w:color w:val="000000"/>
          <w:sz w:val="20"/>
          <w:szCs w:val="20"/>
        </w:rPr>
      </w:pPr>
      <w:r w:rsidRPr="00AD2601">
        <w:rPr>
          <w:color w:val="000000"/>
          <w:sz w:val="20"/>
          <w:szCs w:val="20"/>
          <w:u w:val="single"/>
        </w:rPr>
        <w:t>Date of MFR</w:t>
      </w:r>
      <w:r w:rsidRPr="00AD2601">
        <w:rPr>
          <w:color w:val="000000"/>
          <w:sz w:val="20"/>
          <w:szCs w:val="20"/>
        </w:rPr>
        <w:t xml:space="preserve">: </w:t>
      </w:r>
      <w:r w:rsidR="00AD2601" w:rsidRPr="00AD2601">
        <w:rPr>
          <w:color w:val="000000"/>
          <w:sz w:val="20"/>
          <w:szCs w:val="20"/>
        </w:rPr>
        <w:t>October 26</w:t>
      </w:r>
      <w:r w:rsidRPr="00AD2601">
        <w:rPr>
          <w:color w:val="000000"/>
          <w:sz w:val="20"/>
          <w:szCs w:val="20"/>
        </w:rPr>
        <w:t>, 2010</w:t>
      </w:r>
    </w:p>
    <w:p w:rsidR="005304ED" w:rsidRPr="00AD2601" w:rsidRDefault="005304ED" w:rsidP="005304ED">
      <w:pPr>
        <w:rPr>
          <w:color w:val="000000"/>
          <w:sz w:val="20"/>
          <w:szCs w:val="20"/>
        </w:rPr>
      </w:pPr>
      <w:r w:rsidRPr="00AD2601">
        <w:rPr>
          <w:color w:val="000000"/>
          <w:sz w:val="20"/>
          <w:szCs w:val="20"/>
          <w:u w:val="single"/>
        </w:rPr>
        <w:t>Summary of the Interview or Submission</w:t>
      </w:r>
      <w:r w:rsidRPr="00AD2601">
        <w:rPr>
          <w:color w:val="000000"/>
          <w:sz w:val="20"/>
          <w:szCs w:val="20"/>
        </w:rPr>
        <w:t xml:space="preserve">:  </w:t>
      </w:r>
    </w:p>
    <w:p w:rsidR="00AD2601" w:rsidRPr="00AD2601" w:rsidRDefault="00AD2601" w:rsidP="003039F6">
      <w:pPr>
        <w:spacing w:after="58"/>
        <w:rPr>
          <w:sz w:val="20"/>
          <w:szCs w:val="20"/>
        </w:rPr>
      </w:pPr>
      <w:r w:rsidRPr="00AD2601">
        <w:rPr>
          <w:sz w:val="20"/>
          <w:szCs w:val="20"/>
        </w:rPr>
        <w:t>1.  When did you start using Auction Rate Securities?</w:t>
      </w:r>
    </w:p>
    <w:p w:rsidR="00AD2601" w:rsidRPr="00AD2601" w:rsidRDefault="00AD2601" w:rsidP="003039F6">
      <w:pPr>
        <w:spacing w:after="58"/>
        <w:rPr>
          <w:sz w:val="20"/>
          <w:szCs w:val="20"/>
        </w:rPr>
      </w:pPr>
      <w:r w:rsidRPr="00AD2601">
        <w:rPr>
          <w:sz w:val="20"/>
          <w:szCs w:val="20"/>
        </w:rPr>
        <w:tab/>
        <w:t xml:space="preserve">- July 2007, we issued 2-series of them, $350 million each both were wrapped by a monoline </w:t>
      </w:r>
    </w:p>
    <w:p w:rsidR="00C11B20" w:rsidRDefault="00AD2601" w:rsidP="003039F6">
      <w:pPr>
        <w:spacing w:after="58"/>
        <w:rPr>
          <w:sz w:val="20"/>
          <w:szCs w:val="20"/>
        </w:rPr>
      </w:pPr>
      <w:r w:rsidRPr="00AD2601">
        <w:rPr>
          <w:sz w:val="20"/>
          <w:szCs w:val="20"/>
        </w:rPr>
        <w:tab/>
        <w:t xml:space="preserve">- One swap covered one of </w:t>
      </w:r>
      <w:proofErr w:type="gramStart"/>
      <w:r w:rsidRPr="00AD2601">
        <w:rPr>
          <w:sz w:val="20"/>
          <w:szCs w:val="20"/>
        </w:rPr>
        <w:t>them,</w:t>
      </w:r>
      <w:proofErr w:type="gramEnd"/>
      <w:r w:rsidRPr="00AD2601">
        <w:rPr>
          <w:sz w:val="20"/>
          <w:szCs w:val="20"/>
        </w:rPr>
        <w:t xml:space="preserve"> it had a 20 year maturity </w:t>
      </w:r>
    </w:p>
    <w:p w:rsidR="00AD2601" w:rsidRDefault="00AD2601" w:rsidP="003039F6">
      <w:pPr>
        <w:spacing w:after="58"/>
        <w:rPr>
          <w:sz w:val="20"/>
          <w:szCs w:val="20"/>
        </w:rPr>
      </w:pPr>
    </w:p>
    <w:p w:rsidR="00AD2601" w:rsidRDefault="00AD2601" w:rsidP="003039F6">
      <w:pPr>
        <w:spacing w:after="58"/>
        <w:rPr>
          <w:sz w:val="20"/>
          <w:szCs w:val="20"/>
        </w:rPr>
      </w:pPr>
      <w:r>
        <w:rPr>
          <w:sz w:val="20"/>
          <w:szCs w:val="20"/>
        </w:rPr>
        <w:t>2. Why did the PA decide to use ARSs as opposed to VRDOs?</w:t>
      </w:r>
    </w:p>
    <w:p w:rsidR="00AD2601" w:rsidRDefault="00AD2601" w:rsidP="003039F6">
      <w:pPr>
        <w:spacing w:after="58"/>
        <w:rPr>
          <w:sz w:val="20"/>
          <w:szCs w:val="20"/>
        </w:rPr>
      </w:pPr>
      <w:r>
        <w:rPr>
          <w:sz w:val="20"/>
          <w:szCs w:val="20"/>
        </w:rPr>
        <w:tab/>
        <w:t>- Wanted to expand its investor base to include wealthy individuals</w:t>
      </w:r>
    </w:p>
    <w:p w:rsidR="00AD2601" w:rsidRDefault="00AD2601" w:rsidP="003039F6">
      <w:pPr>
        <w:spacing w:after="58"/>
        <w:rPr>
          <w:sz w:val="20"/>
          <w:szCs w:val="20"/>
        </w:rPr>
      </w:pPr>
      <w:r>
        <w:rPr>
          <w:sz w:val="20"/>
          <w:szCs w:val="20"/>
        </w:rPr>
        <w:tab/>
        <w:t xml:space="preserve">- </w:t>
      </w:r>
      <w:r w:rsidR="007D10C6">
        <w:rPr>
          <w:sz w:val="20"/>
          <w:szCs w:val="20"/>
        </w:rPr>
        <w:t>Had done VRDOs for a long time and did not want to have to pay the fees for the liquidity facility</w:t>
      </w:r>
    </w:p>
    <w:p w:rsidR="007D10C6" w:rsidRDefault="007D10C6" w:rsidP="003039F6">
      <w:pPr>
        <w:spacing w:after="58"/>
        <w:rPr>
          <w:sz w:val="20"/>
          <w:szCs w:val="20"/>
        </w:rPr>
      </w:pPr>
      <w:r>
        <w:rPr>
          <w:sz w:val="20"/>
          <w:szCs w:val="20"/>
        </w:rPr>
        <w:lastRenderedPageBreak/>
        <w:tab/>
        <w:t>- Like variable rates</w:t>
      </w:r>
    </w:p>
    <w:p w:rsidR="007D10C6" w:rsidRDefault="007D10C6" w:rsidP="003039F6">
      <w:pPr>
        <w:spacing w:after="58"/>
        <w:rPr>
          <w:sz w:val="20"/>
          <w:szCs w:val="20"/>
        </w:rPr>
      </w:pPr>
    </w:p>
    <w:p w:rsidR="007D10C6" w:rsidRDefault="007D10C6" w:rsidP="003039F6">
      <w:pPr>
        <w:spacing w:after="58"/>
        <w:rPr>
          <w:sz w:val="20"/>
          <w:szCs w:val="20"/>
        </w:rPr>
      </w:pPr>
      <w:r>
        <w:rPr>
          <w:sz w:val="20"/>
          <w:szCs w:val="20"/>
        </w:rPr>
        <w:t>3. When negotiating the terms of the ARSs, was there much discussion of the penalty rates?</w:t>
      </w:r>
    </w:p>
    <w:p w:rsidR="007D10C6" w:rsidRDefault="007D10C6" w:rsidP="003039F6">
      <w:pPr>
        <w:spacing w:after="58"/>
        <w:rPr>
          <w:sz w:val="20"/>
          <w:szCs w:val="20"/>
        </w:rPr>
      </w:pPr>
      <w:r>
        <w:rPr>
          <w:sz w:val="20"/>
          <w:szCs w:val="20"/>
        </w:rPr>
        <w:tab/>
        <w:t>- Banks assured them that it wouldn’t happen</w:t>
      </w:r>
    </w:p>
    <w:p w:rsidR="007D10C6" w:rsidRDefault="007D10C6" w:rsidP="003039F6">
      <w:pPr>
        <w:spacing w:after="58"/>
        <w:rPr>
          <w:sz w:val="20"/>
          <w:szCs w:val="20"/>
        </w:rPr>
      </w:pPr>
      <w:r>
        <w:rPr>
          <w:sz w:val="20"/>
          <w:szCs w:val="20"/>
        </w:rPr>
        <w:tab/>
        <w:t>- Underwriters were GS, C, UBS and Merrill</w:t>
      </w:r>
    </w:p>
    <w:p w:rsidR="007D10C6" w:rsidRDefault="007D10C6" w:rsidP="003039F6">
      <w:pPr>
        <w:spacing w:after="58"/>
        <w:rPr>
          <w:sz w:val="20"/>
          <w:szCs w:val="20"/>
        </w:rPr>
      </w:pPr>
      <w:r>
        <w:rPr>
          <w:sz w:val="20"/>
          <w:szCs w:val="20"/>
        </w:rPr>
        <w:tab/>
        <w:t>- Wrapped by MBIA, FSA</w:t>
      </w:r>
    </w:p>
    <w:p w:rsidR="007D10C6" w:rsidRDefault="007D10C6" w:rsidP="003039F6">
      <w:pPr>
        <w:spacing w:after="58"/>
        <w:rPr>
          <w:sz w:val="20"/>
          <w:szCs w:val="20"/>
        </w:rPr>
      </w:pPr>
      <w:r>
        <w:rPr>
          <w:sz w:val="20"/>
          <w:szCs w:val="20"/>
        </w:rPr>
        <w:tab/>
        <w:t>- Had a LT credit rating of AA-, ARSs had one notch below that (AA)</w:t>
      </w:r>
    </w:p>
    <w:p w:rsidR="007D10C6" w:rsidRDefault="007D10C6" w:rsidP="003039F6">
      <w:pPr>
        <w:spacing w:after="58"/>
        <w:rPr>
          <w:sz w:val="20"/>
          <w:szCs w:val="20"/>
        </w:rPr>
      </w:pPr>
    </w:p>
    <w:p w:rsidR="007D10C6" w:rsidRDefault="007D10C6" w:rsidP="003039F6">
      <w:pPr>
        <w:spacing w:after="58"/>
        <w:rPr>
          <w:sz w:val="20"/>
          <w:szCs w:val="20"/>
        </w:rPr>
      </w:pPr>
      <w:r>
        <w:rPr>
          <w:sz w:val="20"/>
          <w:szCs w:val="20"/>
        </w:rPr>
        <w:t>4. When you became aware of the failed auctions and the penalty rates, what steps did you take to remedy the situation?</w:t>
      </w:r>
    </w:p>
    <w:p w:rsidR="007D10C6" w:rsidRDefault="007D10C6" w:rsidP="00135ACD">
      <w:pPr>
        <w:spacing w:after="58"/>
        <w:ind w:left="720"/>
        <w:rPr>
          <w:sz w:val="20"/>
          <w:szCs w:val="20"/>
        </w:rPr>
      </w:pPr>
      <w:r>
        <w:rPr>
          <w:sz w:val="20"/>
          <w:szCs w:val="20"/>
        </w:rPr>
        <w:t>- Only paid the 20% rate for one week</w:t>
      </w:r>
      <w:r w:rsidR="00135ACD">
        <w:rPr>
          <w:sz w:val="20"/>
          <w:szCs w:val="20"/>
        </w:rPr>
        <w:t xml:space="preserve"> as they immediately bought the debt back and reissued new longer rate debt</w:t>
      </w:r>
    </w:p>
    <w:p w:rsidR="00135ACD" w:rsidRDefault="00135ACD" w:rsidP="003039F6">
      <w:pPr>
        <w:spacing w:after="58"/>
        <w:rPr>
          <w:sz w:val="20"/>
          <w:szCs w:val="20"/>
        </w:rPr>
      </w:pPr>
      <w:r>
        <w:rPr>
          <w:sz w:val="20"/>
          <w:szCs w:val="20"/>
        </w:rPr>
        <w:tab/>
        <w:t>- Cost of increase was 40 basis points (??)</w:t>
      </w:r>
    </w:p>
    <w:p w:rsidR="00135ACD" w:rsidRDefault="00135ACD" w:rsidP="003039F6">
      <w:pPr>
        <w:spacing w:after="58"/>
        <w:rPr>
          <w:sz w:val="20"/>
          <w:szCs w:val="20"/>
        </w:rPr>
      </w:pPr>
    </w:p>
    <w:p w:rsidR="00135ACD" w:rsidRDefault="00135ACD" w:rsidP="003039F6">
      <w:pPr>
        <w:spacing w:after="58"/>
        <w:rPr>
          <w:sz w:val="20"/>
          <w:szCs w:val="20"/>
        </w:rPr>
      </w:pPr>
      <w:r>
        <w:rPr>
          <w:sz w:val="20"/>
          <w:szCs w:val="20"/>
        </w:rPr>
        <w:t>5.  How did the underwriters react?</w:t>
      </w:r>
    </w:p>
    <w:p w:rsidR="00135ACD" w:rsidRDefault="00135ACD" w:rsidP="003039F6">
      <w:pPr>
        <w:spacing w:after="58"/>
        <w:rPr>
          <w:sz w:val="20"/>
          <w:szCs w:val="20"/>
        </w:rPr>
      </w:pPr>
      <w:r>
        <w:rPr>
          <w:sz w:val="20"/>
          <w:szCs w:val="20"/>
        </w:rPr>
        <w:tab/>
        <w:t>- They said they had to let everyone fail as they couldn’t cherry pick which auctions to support and to fail</w:t>
      </w:r>
    </w:p>
    <w:p w:rsidR="00135ACD" w:rsidRDefault="00135ACD" w:rsidP="003039F6">
      <w:pPr>
        <w:spacing w:after="58"/>
        <w:rPr>
          <w:sz w:val="20"/>
          <w:szCs w:val="20"/>
        </w:rPr>
      </w:pPr>
      <w:r>
        <w:rPr>
          <w:sz w:val="20"/>
          <w:szCs w:val="20"/>
        </w:rPr>
        <w:tab/>
        <w:t>- The only auction that failed was the one Goldman Sachs was running</w:t>
      </w:r>
    </w:p>
    <w:p w:rsidR="00135ACD" w:rsidRDefault="00135ACD" w:rsidP="003039F6">
      <w:pPr>
        <w:spacing w:after="58"/>
        <w:rPr>
          <w:sz w:val="20"/>
          <w:szCs w:val="20"/>
        </w:rPr>
      </w:pPr>
      <w:r>
        <w:rPr>
          <w:sz w:val="20"/>
          <w:szCs w:val="20"/>
        </w:rPr>
        <w:tab/>
        <w:t>- Total refund of all outstanding debt for this series as done within 2 months, interest rates were higher</w:t>
      </w:r>
    </w:p>
    <w:p w:rsidR="00135ACD" w:rsidRDefault="00135ACD" w:rsidP="003039F6">
      <w:pPr>
        <w:spacing w:after="58"/>
        <w:rPr>
          <w:sz w:val="20"/>
          <w:szCs w:val="20"/>
        </w:rPr>
      </w:pPr>
    </w:p>
    <w:p w:rsidR="00135ACD" w:rsidRDefault="00135ACD" w:rsidP="003039F6">
      <w:pPr>
        <w:spacing w:after="58"/>
        <w:rPr>
          <w:sz w:val="20"/>
          <w:szCs w:val="20"/>
        </w:rPr>
      </w:pPr>
      <w:r>
        <w:rPr>
          <w:sz w:val="20"/>
          <w:szCs w:val="20"/>
        </w:rPr>
        <w:t>6. When you refinanced into new debt did you do a new swap?</w:t>
      </w:r>
    </w:p>
    <w:p w:rsidR="00135ACD" w:rsidRDefault="00135ACD" w:rsidP="003039F6">
      <w:pPr>
        <w:spacing w:after="58"/>
        <w:rPr>
          <w:sz w:val="20"/>
          <w:szCs w:val="20"/>
        </w:rPr>
      </w:pPr>
      <w:r>
        <w:rPr>
          <w:sz w:val="20"/>
          <w:szCs w:val="20"/>
        </w:rPr>
        <w:tab/>
        <w:t xml:space="preserve">- 3 swap agreement proposals </w:t>
      </w:r>
    </w:p>
    <w:p w:rsidR="00135ACD" w:rsidRDefault="00135ACD" w:rsidP="003039F6">
      <w:pPr>
        <w:spacing w:after="58"/>
        <w:rPr>
          <w:sz w:val="20"/>
          <w:szCs w:val="20"/>
        </w:rPr>
      </w:pPr>
    </w:p>
    <w:p w:rsidR="00135ACD" w:rsidRDefault="00135ACD" w:rsidP="003039F6">
      <w:pPr>
        <w:spacing w:after="58"/>
        <w:rPr>
          <w:sz w:val="20"/>
          <w:szCs w:val="20"/>
        </w:rPr>
      </w:pPr>
      <w:r>
        <w:rPr>
          <w:sz w:val="20"/>
          <w:szCs w:val="20"/>
        </w:rPr>
        <w:t>7.  How else has this affected you?</w:t>
      </w:r>
    </w:p>
    <w:p w:rsidR="00135ACD" w:rsidRDefault="00135ACD" w:rsidP="00135ACD">
      <w:pPr>
        <w:spacing w:after="58"/>
        <w:ind w:left="720"/>
        <w:rPr>
          <w:sz w:val="20"/>
          <w:szCs w:val="20"/>
        </w:rPr>
      </w:pPr>
      <w:r>
        <w:rPr>
          <w:sz w:val="20"/>
          <w:szCs w:val="20"/>
        </w:rPr>
        <w:t>- Because the market for variable rate debt is now very costly, it has impacted our operations fixed rate debt tends to limit how much debt service coverage you need (1.15 v. 1.25)</w:t>
      </w:r>
    </w:p>
    <w:p w:rsidR="00135ACD" w:rsidRPr="00653098" w:rsidRDefault="00135ACD" w:rsidP="00135ACD">
      <w:pPr>
        <w:spacing w:after="58"/>
        <w:ind w:left="720"/>
        <w:rPr>
          <w:sz w:val="20"/>
          <w:szCs w:val="20"/>
        </w:rPr>
      </w:pPr>
      <w:r>
        <w:rPr>
          <w:sz w:val="20"/>
          <w:szCs w:val="20"/>
        </w:rPr>
        <w:t xml:space="preserve">- </w:t>
      </w:r>
      <w:r w:rsidR="00653098">
        <w:rPr>
          <w:sz w:val="20"/>
          <w:szCs w:val="20"/>
        </w:rPr>
        <w:t xml:space="preserve">PA has actually seen credit rating </w:t>
      </w:r>
      <w:r w:rsidR="00653098">
        <w:rPr>
          <w:i/>
          <w:sz w:val="20"/>
          <w:szCs w:val="20"/>
        </w:rPr>
        <w:t>up</w:t>
      </w:r>
      <w:r w:rsidR="00653098">
        <w:rPr>
          <w:sz w:val="20"/>
          <w:szCs w:val="20"/>
        </w:rPr>
        <w:t>grades to AA2 for long-term debt and A1 for short-term</w:t>
      </w:r>
    </w:p>
    <w:sectPr w:rsidR="00135ACD" w:rsidRPr="00653098" w:rsidSect="003F0B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0C6" w:rsidRDefault="007D10C6" w:rsidP="005304ED">
      <w:pPr>
        <w:spacing w:after="0" w:line="240" w:lineRule="auto"/>
      </w:pPr>
      <w:r>
        <w:separator/>
      </w:r>
    </w:p>
  </w:endnote>
  <w:endnote w:type="continuationSeparator" w:id="0">
    <w:p w:rsidR="007D10C6" w:rsidRDefault="007D10C6" w:rsidP="0053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698081"/>
      <w:docPartObj>
        <w:docPartGallery w:val="Page Numbers (Bottom of Page)"/>
        <w:docPartUnique/>
      </w:docPartObj>
    </w:sdtPr>
    <w:sdtContent>
      <w:p w:rsidR="007D10C6" w:rsidRDefault="00435A9E">
        <w:pPr>
          <w:pStyle w:val="Footer"/>
          <w:jc w:val="center"/>
        </w:pPr>
        <w:fldSimple w:instr=" PAGE   \* MERGEFORMAT ">
          <w:r w:rsidR="00137B28">
            <w:rPr>
              <w:noProof/>
            </w:rPr>
            <w:t>1</w:t>
          </w:r>
        </w:fldSimple>
      </w:p>
    </w:sdtContent>
  </w:sdt>
  <w:p w:rsidR="007D10C6" w:rsidRDefault="007D1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0C6" w:rsidRDefault="007D10C6" w:rsidP="005304ED">
      <w:pPr>
        <w:spacing w:after="0" w:line="240" w:lineRule="auto"/>
      </w:pPr>
      <w:r>
        <w:separator/>
      </w:r>
    </w:p>
  </w:footnote>
  <w:footnote w:type="continuationSeparator" w:id="0">
    <w:p w:rsidR="007D10C6" w:rsidRDefault="007D10C6" w:rsidP="00530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B04BD"/>
    <w:multiLevelType w:val="hybridMultilevel"/>
    <w:tmpl w:val="5D1A4ACA"/>
    <w:lvl w:ilvl="0" w:tplc="B5BA1574">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77496"/>
    <w:multiLevelType w:val="hybridMultilevel"/>
    <w:tmpl w:val="73AADACE"/>
    <w:lvl w:ilvl="0" w:tplc="B77A5D16">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72EDE"/>
    <w:multiLevelType w:val="hybridMultilevel"/>
    <w:tmpl w:val="B6989C8C"/>
    <w:lvl w:ilvl="0" w:tplc="FBB284B0">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5304ED"/>
    <w:rsid w:val="00056FE7"/>
    <w:rsid w:val="00065173"/>
    <w:rsid w:val="00135ACD"/>
    <w:rsid w:val="00137B28"/>
    <w:rsid w:val="001A52F8"/>
    <w:rsid w:val="003039F6"/>
    <w:rsid w:val="0031585D"/>
    <w:rsid w:val="003540B1"/>
    <w:rsid w:val="003F0B15"/>
    <w:rsid w:val="00435A9E"/>
    <w:rsid w:val="004B1E07"/>
    <w:rsid w:val="005003B7"/>
    <w:rsid w:val="00505E82"/>
    <w:rsid w:val="005304ED"/>
    <w:rsid w:val="005A736D"/>
    <w:rsid w:val="00653098"/>
    <w:rsid w:val="00714B6B"/>
    <w:rsid w:val="007B65CF"/>
    <w:rsid w:val="007D10C6"/>
    <w:rsid w:val="00865C6E"/>
    <w:rsid w:val="008F6FF5"/>
    <w:rsid w:val="00905330"/>
    <w:rsid w:val="00931CE0"/>
    <w:rsid w:val="00A05E41"/>
    <w:rsid w:val="00A86F54"/>
    <w:rsid w:val="00AD2601"/>
    <w:rsid w:val="00B253A9"/>
    <w:rsid w:val="00C11B20"/>
    <w:rsid w:val="00C950A3"/>
    <w:rsid w:val="00CB43D3"/>
    <w:rsid w:val="00D26074"/>
    <w:rsid w:val="00E4352C"/>
    <w:rsid w:val="00E63BDA"/>
    <w:rsid w:val="00E87066"/>
    <w:rsid w:val="00F72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ED"/>
    <w:pPr>
      <w:ind w:left="720"/>
      <w:contextualSpacing/>
    </w:pPr>
  </w:style>
  <w:style w:type="character" w:styleId="Hyperlink">
    <w:name w:val="Hyperlink"/>
    <w:basedOn w:val="DefaultParagraphFont"/>
    <w:uiPriority w:val="99"/>
    <w:unhideWhenUsed/>
    <w:rsid w:val="005304ED"/>
    <w:rPr>
      <w:color w:val="0000FF" w:themeColor="hyperlink"/>
      <w:u w:val="single"/>
    </w:rPr>
  </w:style>
  <w:style w:type="paragraph" w:styleId="Header">
    <w:name w:val="header"/>
    <w:basedOn w:val="Normal"/>
    <w:link w:val="HeaderChar"/>
    <w:uiPriority w:val="99"/>
    <w:semiHidden/>
    <w:unhideWhenUsed/>
    <w:rsid w:val="00530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4ED"/>
  </w:style>
  <w:style w:type="paragraph" w:styleId="Footer">
    <w:name w:val="footer"/>
    <w:basedOn w:val="Normal"/>
    <w:link w:val="FooterChar"/>
    <w:uiPriority w:val="99"/>
    <w:unhideWhenUsed/>
    <w:rsid w:val="0053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D"/>
  </w:style>
</w:styles>
</file>

<file path=word/webSettings.xml><?xml version="1.0" encoding="utf-8"?>
<w:webSettings xmlns:r="http://schemas.openxmlformats.org/officeDocument/2006/relationships" xmlns:w="http://schemas.openxmlformats.org/wordprocessingml/2006/main">
  <w:divs>
    <w:div w:id="817961079">
      <w:bodyDiv w:val="1"/>
      <w:marLeft w:val="0"/>
      <w:marRight w:val="0"/>
      <w:marTop w:val="0"/>
      <w:marBottom w:val="0"/>
      <w:divBdr>
        <w:top w:val="none" w:sz="0" w:space="0" w:color="auto"/>
        <w:left w:val="none" w:sz="0" w:space="0" w:color="auto"/>
        <w:bottom w:val="none" w:sz="0" w:space="0" w:color="auto"/>
        <w:right w:val="none" w:sz="0" w:space="0" w:color="auto"/>
      </w:divBdr>
    </w:div>
    <w:div w:id="19581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 </cp:lastModifiedBy>
  <cp:revision>2</cp:revision>
  <dcterms:created xsi:type="dcterms:W3CDTF">2010-10-26T21:00:00Z</dcterms:created>
  <dcterms:modified xsi:type="dcterms:W3CDTF">2010-10-26T21:00:00Z</dcterms:modified>
</cp:coreProperties>
</file>