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09" w:rsidRDefault="00CA2209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8, 2010</w:t>
      </w:r>
    </w:p>
    <w:p w:rsidR="00CA2209" w:rsidRDefault="00CA2209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2209" w:rsidRPr="00CA2209" w:rsidRDefault="00CA2209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209">
        <w:rPr>
          <w:rFonts w:ascii="Times New Roman" w:hAnsi="Times New Roman" w:cs="Times New Roman"/>
          <w:b/>
          <w:sz w:val="24"/>
          <w:szCs w:val="24"/>
          <w:u w:val="single"/>
        </w:rPr>
        <w:t>Via Email &amp; Mail</w:t>
      </w:r>
    </w:p>
    <w:p w:rsidR="00CA2209" w:rsidRDefault="00CA2209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8614A" w:rsidRDefault="00C45FD2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Klapper</w:t>
      </w:r>
      <w:proofErr w:type="spellEnd"/>
    </w:p>
    <w:p w:rsidR="000334F6" w:rsidRDefault="00C45FD2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Sullivan &amp; Cromwell LLP</w:t>
      </w:r>
    </w:p>
    <w:p w:rsidR="0078614A" w:rsidRDefault="00C45FD2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0334F6">
        <w:rPr>
          <w:rFonts w:ascii="Times New Roman" w:hAnsi="Times New Roman" w:cs="Times New Roman"/>
          <w:sz w:val="24"/>
          <w:szCs w:val="24"/>
        </w:rPr>
        <w:t xml:space="preserve"> Broad Street</w:t>
      </w:r>
    </w:p>
    <w:p w:rsidR="0078614A" w:rsidRDefault="000334F6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NY 10004</w:t>
      </w:r>
    </w:p>
    <w:p w:rsidR="0078614A" w:rsidRDefault="0078614A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8614A" w:rsidRPr="0078614A" w:rsidRDefault="0078614A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614A">
        <w:rPr>
          <w:rFonts w:ascii="Times New Roman" w:hAnsi="Times New Roman" w:cs="Times New Roman"/>
          <w:b/>
          <w:sz w:val="24"/>
          <w:szCs w:val="24"/>
        </w:rPr>
        <w:t>Re:</w:t>
      </w:r>
      <w:r w:rsidRPr="0078614A">
        <w:rPr>
          <w:rFonts w:ascii="Times New Roman" w:hAnsi="Times New Roman" w:cs="Times New Roman"/>
          <w:b/>
          <w:sz w:val="24"/>
          <w:szCs w:val="24"/>
        </w:rPr>
        <w:tab/>
        <w:t>Treatment of Non-Public Information</w:t>
      </w:r>
    </w:p>
    <w:p w:rsidR="0078614A" w:rsidRDefault="0078614A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4644" w:rsidRPr="00054644" w:rsidRDefault="000334F6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</w:t>
      </w:r>
      <w:r w:rsidR="00054644" w:rsidRPr="000546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5FD2">
        <w:rPr>
          <w:rFonts w:ascii="Times New Roman" w:hAnsi="Times New Roman" w:cs="Times New Roman"/>
          <w:sz w:val="24"/>
          <w:szCs w:val="24"/>
        </w:rPr>
        <w:t>Klapper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4644" w:rsidRDefault="00054644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5FD2" w:rsidRDefault="00054644" w:rsidP="00C45F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On behalf of the Financial Crisis Inquiry Commission ("the Commission"),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write </w:t>
      </w:r>
      <w:r w:rsidR="00C45FD2">
        <w:rPr>
          <w:rFonts w:ascii="Times New Roman" w:hAnsi="Times New Roman" w:cs="Times New Roman"/>
          <w:sz w:val="24"/>
          <w:szCs w:val="24"/>
        </w:rPr>
        <w:t xml:space="preserve">to </w:t>
      </w:r>
      <w:r w:rsidRPr="00054644">
        <w:rPr>
          <w:rFonts w:ascii="Times New Roman" w:hAnsi="Times New Roman" w:cs="Times New Roman"/>
          <w:sz w:val="24"/>
          <w:szCs w:val="24"/>
        </w:rPr>
        <w:t xml:space="preserve">memorialize our </w:t>
      </w:r>
      <w:r w:rsidR="00C45FD2">
        <w:rPr>
          <w:rFonts w:ascii="Times New Roman" w:hAnsi="Times New Roman" w:cs="Times New Roman"/>
          <w:sz w:val="24"/>
          <w:szCs w:val="24"/>
        </w:rPr>
        <w:t>understanding</w:t>
      </w:r>
      <w:r w:rsidRPr="00054644">
        <w:rPr>
          <w:rFonts w:ascii="Times New Roman" w:hAnsi="Times New Roman" w:cs="Times New Roman"/>
          <w:sz w:val="24"/>
          <w:szCs w:val="24"/>
        </w:rPr>
        <w:t xml:space="preserve"> with respect to the treatment of nonpublic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information provided by </w:t>
      </w:r>
      <w:r>
        <w:rPr>
          <w:rFonts w:ascii="Times New Roman" w:hAnsi="Times New Roman" w:cs="Times New Roman"/>
          <w:sz w:val="24"/>
          <w:szCs w:val="24"/>
        </w:rPr>
        <w:t>Goldman Sachs</w:t>
      </w:r>
      <w:r w:rsidRPr="00054644">
        <w:rPr>
          <w:rFonts w:ascii="Times New Roman" w:hAnsi="Times New Roman" w:cs="Times New Roman"/>
          <w:sz w:val="24"/>
          <w:szCs w:val="24"/>
        </w:rPr>
        <w:t xml:space="preserve"> to the Commission and its staff.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FD2" w:rsidRDefault="00C45FD2" w:rsidP="00C45F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4644" w:rsidRDefault="00054644" w:rsidP="00C45FD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 xml:space="preserve">Any non-public information that is obtained from </w:t>
      </w:r>
      <w:r>
        <w:rPr>
          <w:rFonts w:ascii="Times New Roman" w:hAnsi="Times New Roman" w:cs="Times New Roman"/>
          <w:sz w:val="24"/>
          <w:szCs w:val="24"/>
        </w:rPr>
        <w:t>Goldman Sachs</w:t>
      </w:r>
      <w:r w:rsidRPr="00054644">
        <w:rPr>
          <w:rFonts w:ascii="Times New Roman" w:hAnsi="Times New Roman" w:cs="Times New Roman"/>
          <w:sz w:val="24"/>
          <w:szCs w:val="24"/>
        </w:rPr>
        <w:t xml:space="preserve"> will be shared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only with employees and agents of the Commission who have a need to know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information in the performance of their official work duties consistent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applicable law. All employees and agents of the Commission with whom nonpublic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information is shared will be advised of and, as condition of receiving nonpublic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information, be bound to comply with the understanding in this letter.</w:t>
      </w:r>
    </w:p>
    <w:p w:rsidR="00054644" w:rsidRPr="00054644" w:rsidRDefault="00054644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4644" w:rsidRDefault="00054644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In accordance with its statutory mandate and its duty to the American public,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Commission, if it determines it is in the public interest, may release to the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non-public information obtained from </w:t>
      </w:r>
      <w:r>
        <w:rPr>
          <w:rFonts w:ascii="Times New Roman" w:hAnsi="Times New Roman" w:cs="Times New Roman"/>
          <w:sz w:val="24"/>
          <w:szCs w:val="24"/>
        </w:rPr>
        <w:t>Goldman Sachs</w:t>
      </w:r>
      <w:r w:rsidRPr="00054644">
        <w:rPr>
          <w:rFonts w:ascii="Times New Roman" w:hAnsi="Times New Roman" w:cs="Times New Roman"/>
          <w:sz w:val="24"/>
          <w:szCs w:val="24"/>
        </w:rPr>
        <w:t xml:space="preserve"> as part of any interim or final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report to the President and Congress, or in any public hearings, if the Commission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determines to do so by a majority vote, or by the decision of the Chairman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Vice Chairman acting together on behalf of the Commission.</w:t>
      </w:r>
    </w:p>
    <w:p w:rsidR="00054644" w:rsidRPr="00054644" w:rsidRDefault="00054644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4644" w:rsidRDefault="00054644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Prior to any release of non-public information under the above paragraph,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Commission will give written notice to </w:t>
      </w:r>
      <w:r>
        <w:rPr>
          <w:rFonts w:ascii="Times New Roman" w:hAnsi="Times New Roman" w:cs="Times New Roman"/>
          <w:sz w:val="24"/>
          <w:szCs w:val="24"/>
        </w:rPr>
        <w:t>Goldman Sachs</w:t>
      </w:r>
      <w:r w:rsidRPr="00054644">
        <w:rPr>
          <w:rFonts w:ascii="Times New Roman" w:hAnsi="Times New Roman" w:cs="Times New Roman"/>
          <w:sz w:val="24"/>
          <w:szCs w:val="24"/>
        </w:rPr>
        <w:t xml:space="preserve">, and allow </w:t>
      </w:r>
      <w:r>
        <w:rPr>
          <w:rFonts w:ascii="Times New Roman" w:hAnsi="Times New Roman" w:cs="Times New Roman"/>
          <w:sz w:val="24"/>
          <w:szCs w:val="24"/>
        </w:rPr>
        <w:t>Goldman Sachs</w:t>
      </w:r>
      <w:r w:rsidRPr="00054644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consult with the Commission before the Commission uses any of the </w:t>
      </w:r>
      <w:r>
        <w:rPr>
          <w:rFonts w:ascii="Times New Roman" w:hAnsi="Times New Roman" w:cs="Times New Roman"/>
          <w:sz w:val="24"/>
          <w:szCs w:val="24"/>
        </w:rPr>
        <w:t>Goldman Sachs</w:t>
      </w:r>
      <w:r w:rsidRPr="00054644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non-public information in any interim or final report to the President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Congress, or in any public.</w:t>
      </w:r>
    </w:p>
    <w:p w:rsidR="00054644" w:rsidRPr="00054644" w:rsidRDefault="00054644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41C9" w:rsidRDefault="00054644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Nothing as described in this letter will prevent the Commission or its staff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complying with a request or demand from a duly authorized Committee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United States Congress with authority to require and receive the non-public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information, or a legally valid and enforceable subpoena or order by a court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competent jurisdiction for the non-public information or testimony related thereto.</w:t>
      </w:r>
    </w:p>
    <w:p w:rsidR="00054644" w:rsidRPr="00054644" w:rsidRDefault="00054644" w:rsidP="00CA22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5FD2" w:rsidRDefault="00C45FD2" w:rsidP="00033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FD2" w:rsidRDefault="00C45FD2" w:rsidP="00033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614A" w:rsidRPr="000334F6" w:rsidRDefault="00054644" w:rsidP="00033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lastRenderedPageBreak/>
        <w:t xml:space="preserve">Finally, all information obtained from Goldman Sachs or relating to Goldman Sachs will be transmitted to the National Archives and Records Administration (NARA) following the </w:t>
      </w:r>
    </w:p>
    <w:p w:rsidR="00CA2209" w:rsidRPr="000334F6" w:rsidRDefault="00054644" w:rsidP="000334F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334F6">
        <w:rPr>
          <w:rFonts w:ascii="Times New Roman" w:hAnsi="Times New Roman" w:cs="Times New Roman"/>
          <w:sz w:val="24"/>
          <w:szCs w:val="24"/>
        </w:rPr>
        <w:t>completion</w:t>
      </w:r>
      <w:proofErr w:type="gramEnd"/>
      <w:r w:rsidRPr="000334F6">
        <w:rPr>
          <w:rFonts w:ascii="Times New Roman" w:hAnsi="Times New Roman" w:cs="Times New Roman"/>
          <w:sz w:val="24"/>
          <w:szCs w:val="24"/>
        </w:rPr>
        <w:t xml:space="preserve"> of the Commission's work. To the extent permitted by law, the Commission will request that NARA not release to the public the </w:t>
      </w:r>
      <w:r w:rsidR="00C45FD2">
        <w:rPr>
          <w:rFonts w:ascii="Times New Roman" w:hAnsi="Times New Roman" w:cs="Times New Roman"/>
          <w:sz w:val="24"/>
          <w:szCs w:val="24"/>
        </w:rPr>
        <w:t xml:space="preserve">Goldman Sachs </w:t>
      </w:r>
      <w:r w:rsidRPr="000334F6">
        <w:rPr>
          <w:rFonts w:ascii="Times New Roman" w:hAnsi="Times New Roman" w:cs="Times New Roman"/>
          <w:sz w:val="24"/>
          <w:szCs w:val="24"/>
        </w:rPr>
        <w:t xml:space="preserve">non-public information for an appropriate length of time, likely five years or more. </w:t>
      </w:r>
      <w:r w:rsidRPr="000334F6">
        <w:rPr>
          <w:rFonts w:ascii="Times New Roman" w:hAnsi="Times New Roman" w:cs="Times New Roman"/>
          <w:bCs/>
          <w:sz w:val="24"/>
          <w:szCs w:val="24"/>
        </w:rPr>
        <w:t>If</w:t>
      </w:r>
      <w:r w:rsidRPr="00033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4F6">
        <w:rPr>
          <w:rFonts w:ascii="Times New Roman" w:hAnsi="Times New Roman" w:cs="Times New Roman"/>
          <w:sz w:val="24"/>
          <w:szCs w:val="24"/>
        </w:rPr>
        <w:t>you have a legal basis to believe that the Commission is not</w:t>
      </w:r>
      <w:r w:rsidR="0078614A" w:rsidRPr="000334F6">
        <w:rPr>
          <w:rFonts w:ascii="Times New Roman" w:hAnsi="Times New Roman" w:cs="Times New Roman"/>
          <w:sz w:val="24"/>
          <w:szCs w:val="24"/>
        </w:rPr>
        <w:t xml:space="preserve"> </w:t>
      </w:r>
      <w:r w:rsidRPr="000334F6">
        <w:rPr>
          <w:rFonts w:ascii="Times New Roman" w:hAnsi="Times New Roman" w:cs="Times New Roman"/>
          <w:sz w:val="24"/>
          <w:szCs w:val="24"/>
        </w:rPr>
        <w:t xml:space="preserve">required by law to provide certain Goldman Sachs information to NARA, please let us know. </w:t>
      </w:r>
    </w:p>
    <w:p w:rsidR="00C45FD2" w:rsidRPr="00C45FD2" w:rsidRDefault="00C45FD2" w:rsidP="00C45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644" w:rsidRPr="00054644" w:rsidRDefault="00054644" w:rsidP="00CA2209">
      <w:pPr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bCs/>
          <w:sz w:val="24"/>
          <w:szCs w:val="24"/>
        </w:rPr>
        <w:t>If</w:t>
      </w:r>
      <w:r w:rsidRPr="00054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you have any questions or concerns, please do not hesitate to contact me at 202-292-1339 or GCohen@fcic.gov, or Chris Seefer at 202-292-1345 or</w:t>
      </w:r>
      <w:r w:rsidR="00CA2209"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CSeefer@fcic.gov.</w:t>
      </w:r>
    </w:p>
    <w:p w:rsidR="00054644" w:rsidRDefault="00054644" w:rsidP="00CA2209">
      <w:pPr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 xml:space="preserve">Thank you very much for </w:t>
      </w:r>
      <w:r>
        <w:rPr>
          <w:rFonts w:ascii="Times New Roman" w:hAnsi="Times New Roman" w:cs="Times New Roman"/>
          <w:sz w:val="24"/>
          <w:szCs w:val="24"/>
        </w:rPr>
        <w:t>Goldman Sachs</w:t>
      </w:r>
      <w:r w:rsidRPr="00054644">
        <w:rPr>
          <w:rFonts w:ascii="Times New Roman" w:hAnsi="Times New Roman" w:cs="Times New Roman"/>
          <w:sz w:val="24"/>
          <w:szCs w:val="24"/>
        </w:rPr>
        <w:t>' continued cooperation.</w:t>
      </w:r>
    </w:p>
    <w:p w:rsidR="000334F6" w:rsidRDefault="000334F6" w:rsidP="000334F6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34F6" w:rsidRDefault="000334F6" w:rsidP="000334F6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truly yours, </w:t>
      </w:r>
    </w:p>
    <w:p w:rsidR="000334F6" w:rsidRDefault="000334F6" w:rsidP="000334F6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34F6" w:rsidRDefault="000334F6" w:rsidP="000334F6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34F6" w:rsidRPr="000334F6" w:rsidRDefault="000334F6" w:rsidP="000334F6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>Gary J. Cohen</w:t>
      </w:r>
    </w:p>
    <w:p w:rsidR="000334F6" w:rsidRPr="000334F6" w:rsidRDefault="000334F6" w:rsidP="000334F6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>General Counsel</w:t>
      </w:r>
    </w:p>
    <w:p w:rsidR="000334F6" w:rsidRPr="000334F6" w:rsidRDefault="000334F6" w:rsidP="000334F6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>Financial Crisis Inquiry Commission</w:t>
      </w:r>
    </w:p>
    <w:p w:rsidR="000334F6" w:rsidRDefault="000334F6" w:rsidP="00033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34F6" w:rsidRDefault="000334F6" w:rsidP="00033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Tom Greene</w:t>
      </w:r>
    </w:p>
    <w:p w:rsidR="000334F6" w:rsidRDefault="000334F6" w:rsidP="00C45FD2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</w:p>
    <w:p w:rsidR="000334F6" w:rsidRDefault="000334F6" w:rsidP="00C45FD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Seefer</w:t>
      </w:r>
    </w:p>
    <w:p w:rsidR="000334F6" w:rsidRPr="000334F6" w:rsidRDefault="000334F6" w:rsidP="00C45FD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Broeckel</w:t>
      </w:r>
      <w:proofErr w:type="spellEnd"/>
    </w:p>
    <w:sectPr w:rsidR="000334F6" w:rsidRPr="000334F6" w:rsidSect="00DD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4644"/>
    <w:rsid w:val="000334F6"/>
    <w:rsid w:val="00054644"/>
    <w:rsid w:val="000C5004"/>
    <w:rsid w:val="000D2E4C"/>
    <w:rsid w:val="0078614A"/>
    <w:rsid w:val="00C45FD2"/>
    <w:rsid w:val="00CA2209"/>
    <w:rsid w:val="00DD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fcic</dc:creator>
  <cp:keywords/>
  <dc:description/>
  <cp:lastModifiedBy>fcic</cp:lastModifiedBy>
  <cp:revision>4</cp:revision>
  <cp:lastPrinted>2010-03-08T15:09:00Z</cp:lastPrinted>
  <dcterms:created xsi:type="dcterms:W3CDTF">2010-03-05T21:07:00Z</dcterms:created>
  <dcterms:modified xsi:type="dcterms:W3CDTF">2010-03-08T15:12:00Z</dcterms:modified>
</cp:coreProperties>
</file>