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69" w:rsidRPr="00277B15" w:rsidRDefault="00963269" w:rsidP="00286BBD">
      <w:pPr>
        <w:spacing w:after="240" w:line="240" w:lineRule="auto"/>
        <w:jc w:val="center"/>
        <w:rPr>
          <w:b/>
        </w:rPr>
      </w:pPr>
      <w:r w:rsidRPr="00277B15">
        <w:rPr>
          <w:b/>
        </w:rPr>
        <w:t>MEMORANDUM FOR THE RECORD</w:t>
      </w:r>
    </w:p>
    <w:p w:rsidR="00963269" w:rsidRPr="00277B15" w:rsidRDefault="00963269" w:rsidP="00286BBD">
      <w:pPr>
        <w:spacing w:after="240" w:line="240" w:lineRule="auto"/>
      </w:pPr>
      <w:r w:rsidRPr="00277B15">
        <w:rPr>
          <w:u w:val="single"/>
        </w:rPr>
        <w:t>Event</w:t>
      </w:r>
      <w:r>
        <w:t xml:space="preserve">:  Interview of </w:t>
      </w:r>
      <w:r w:rsidR="00286BBD">
        <w:t xml:space="preserve">Bob </w:t>
      </w:r>
      <w:proofErr w:type="spellStart"/>
      <w:r w:rsidR="00286BBD">
        <w:t>Behal</w:t>
      </w:r>
      <w:proofErr w:type="spellEnd"/>
      <w:r w:rsidR="00D0204F">
        <w:t xml:space="preserve">, Vanguard Structured Finance </w:t>
      </w:r>
    </w:p>
    <w:p w:rsidR="00963269" w:rsidRPr="00277B15" w:rsidRDefault="00963269" w:rsidP="00286BBD">
      <w:pPr>
        <w:spacing w:after="240" w:line="240" w:lineRule="auto"/>
      </w:pPr>
      <w:r w:rsidRPr="00277B15">
        <w:rPr>
          <w:u w:val="single"/>
        </w:rPr>
        <w:t>Type of Event</w:t>
      </w:r>
      <w:r w:rsidRPr="00277B15">
        <w:t>: Phone Interview</w:t>
      </w:r>
    </w:p>
    <w:p w:rsidR="00963269" w:rsidRPr="00277B15" w:rsidRDefault="00963269" w:rsidP="00286BBD">
      <w:pPr>
        <w:spacing w:after="240" w:line="240" w:lineRule="auto"/>
      </w:pPr>
      <w:r w:rsidRPr="00277B15">
        <w:rPr>
          <w:u w:val="single"/>
        </w:rPr>
        <w:t>Date of Event</w:t>
      </w:r>
      <w:r w:rsidRPr="00277B15">
        <w:t xml:space="preserve">: </w:t>
      </w:r>
      <w:r>
        <w:t>May 4</w:t>
      </w:r>
      <w:r w:rsidRPr="00277B15">
        <w:t>, 2010</w:t>
      </w:r>
    </w:p>
    <w:p w:rsidR="00963269" w:rsidRPr="00277B15" w:rsidRDefault="00963269" w:rsidP="00286BBD">
      <w:pPr>
        <w:spacing w:after="240" w:line="240" w:lineRule="auto"/>
      </w:pPr>
      <w:r w:rsidRPr="00277B15">
        <w:rPr>
          <w:u w:val="single"/>
        </w:rPr>
        <w:t>Team Leader</w:t>
      </w:r>
      <w:r w:rsidRPr="00277B15">
        <w:t>: Brad Bondi</w:t>
      </w:r>
    </w:p>
    <w:p w:rsidR="00963269" w:rsidRPr="00277B15" w:rsidRDefault="00963269" w:rsidP="00286BBD">
      <w:pPr>
        <w:spacing w:after="240" w:line="240" w:lineRule="auto"/>
      </w:pPr>
      <w:r w:rsidRPr="00277B15">
        <w:rPr>
          <w:u w:val="single"/>
        </w:rPr>
        <w:t>Location</w:t>
      </w:r>
      <w:r w:rsidRPr="00277B15">
        <w:t>:</w:t>
      </w:r>
      <w:r>
        <w:t xml:space="preserve">  FCIC Offices, 1717 Pennsylvania Ave., Wash., DC</w:t>
      </w:r>
    </w:p>
    <w:p w:rsidR="00963269" w:rsidRPr="00277B15" w:rsidRDefault="00963269" w:rsidP="00286BBD">
      <w:pPr>
        <w:spacing w:after="240" w:line="240" w:lineRule="auto"/>
      </w:pPr>
      <w:r w:rsidRPr="00277B15">
        <w:rPr>
          <w:u w:val="single"/>
        </w:rPr>
        <w:t>Participants - Non-Commission</w:t>
      </w:r>
      <w:r w:rsidRPr="00277B15">
        <w:t xml:space="preserve">: </w:t>
      </w:r>
    </w:p>
    <w:p w:rsidR="00286BBD" w:rsidRDefault="00286BBD" w:rsidP="00286BBD">
      <w:pPr>
        <w:pStyle w:val="ListParagraph"/>
        <w:widowControl w:val="0"/>
        <w:numPr>
          <w:ilvl w:val="0"/>
          <w:numId w:val="2"/>
        </w:numPr>
        <w:autoSpaceDE w:val="0"/>
        <w:autoSpaceDN w:val="0"/>
        <w:adjustRightInd w:val="0"/>
        <w:spacing w:after="240" w:line="240" w:lineRule="auto"/>
        <w:contextualSpacing w:val="0"/>
      </w:pPr>
      <w:r>
        <w:t xml:space="preserve">Bob </w:t>
      </w:r>
      <w:proofErr w:type="spellStart"/>
      <w:r>
        <w:t>Behal</w:t>
      </w:r>
      <w:proofErr w:type="spellEnd"/>
      <w:r>
        <w:t>, Vanguard Structured Finance Credit Analyst</w:t>
      </w:r>
    </w:p>
    <w:p w:rsidR="00286BBD" w:rsidRDefault="00286BBD" w:rsidP="00286BBD">
      <w:pPr>
        <w:pStyle w:val="ListParagraph"/>
        <w:widowControl w:val="0"/>
        <w:numPr>
          <w:ilvl w:val="0"/>
          <w:numId w:val="2"/>
        </w:numPr>
        <w:autoSpaceDE w:val="0"/>
        <w:autoSpaceDN w:val="0"/>
        <w:adjustRightInd w:val="0"/>
        <w:spacing w:after="240" w:line="240" w:lineRule="auto"/>
        <w:contextualSpacing w:val="0"/>
      </w:pPr>
      <w:r>
        <w:t>Nathan M. Will, Associate Counsel, General Counsel’s Office</w:t>
      </w:r>
    </w:p>
    <w:p w:rsidR="00963269" w:rsidRPr="00277B15" w:rsidRDefault="00963269" w:rsidP="00286BBD">
      <w:pPr>
        <w:widowControl w:val="0"/>
        <w:autoSpaceDE w:val="0"/>
        <w:autoSpaceDN w:val="0"/>
        <w:adjustRightInd w:val="0"/>
        <w:spacing w:after="240" w:line="240" w:lineRule="auto"/>
      </w:pPr>
      <w:r w:rsidRPr="00286BBD">
        <w:rPr>
          <w:u w:val="single"/>
        </w:rPr>
        <w:t>Participants - Commission</w:t>
      </w:r>
      <w:r w:rsidRPr="00277B15">
        <w:t xml:space="preserve">: </w:t>
      </w:r>
    </w:p>
    <w:p w:rsidR="00963269" w:rsidRDefault="00286BBD" w:rsidP="00286BBD">
      <w:pPr>
        <w:pStyle w:val="ListParagraph"/>
        <w:widowControl w:val="0"/>
        <w:numPr>
          <w:ilvl w:val="0"/>
          <w:numId w:val="2"/>
        </w:numPr>
        <w:autoSpaceDE w:val="0"/>
        <w:autoSpaceDN w:val="0"/>
        <w:adjustRightInd w:val="0"/>
        <w:spacing w:after="240" w:line="240" w:lineRule="auto"/>
        <w:contextualSpacing w:val="0"/>
      </w:pPr>
      <w:r>
        <w:t>Bruce McWilliams</w:t>
      </w:r>
    </w:p>
    <w:p w:rsidR="00286BBD" w:rsidRDefault="00286BBD" w:rsidP="00286BBD">
      <w:pPr>
        <w:pStyle w:val="ListParagraph"/>
        <w:widowControl w:val="0"/>
        <w:numPr>
          <w:ilvl w:val="0"/>
          <w:numId w:val="2"/>
        </w:numPr>
        <w:autoSpaceDE w:val="0"/>
        <w:autoSpaceDN w:val="0"/>
        <w:adjustRightInd w:val="0"/>
        <w:spacing w:after="240" w:line="240" w:lineRule="auto"/>
        <w:contextualSpacing w:val="0"/>
      </w:pPr>
      <w:r>
        <w:t>Tom Greene</w:t>
      </w:r>
    </w:p>
    <w:p w:rsidR="00286BBD" w:rsidRPr="00277B15" w:rsidRDefault="00286BBD" w:rsidP="00286BBD">
      <w:pPr>
        <w:pStyle w:val="ListParagraph"/>
        <w:widowControl w:val="0"/>
        <w:numPr>
          <w:ilvl w:val="0"/>
          <w:numId w:val="2"/>
        </w:numPr>
        <w:autoSpaceDE w:val="0"/>
        <w:autoSpaceDN w:val="0"/>
        <w:adjustRightInd w:val="0"/>
        <w:spacing w:after="240" w:line="240" w:lineRule="auto"/>
        <w:contextualSpacing w:val="0"/>
      </w:pPr>
      <w:r>
        <w:t>Landon Stroebel</w:t>
      </w:r>
    </w:p>
    <w:p w:rsidR="00963269" w:rsidRPr="00277B15" w:rsidRDefault="00963269" w:rsidP="00286BBD">
      <w:pPr>
        <w:spacing w:after="240" w:line="240" w:lineRule="auto"/>
      </w:pPr>
      <w:r w:rsidRPr="00277B15">
        <w:rPr>
          <w:u w:val="single"/>
        </w:rPr>
        <w:t>MFR Prepared by</w:t>
      </w:r>
      <w:r w:rsidRPr="00277B15">
        <w:t xml:space="preserve">: </w:t>
      </w:r>
      <w:r w:rsidR="00286BBD">
        <w:t>Bruce McWilliams</w:t>
      </w:r>
    </w:p>
    <w:p w:rsidR="00963269" w:rsidRDefault="00963269" w:rsidP="00286BBD">
      <w:pPr>
        <w:spacing w:after="240" w:line="240" w:lineRule="auto"/>
      </w:pPr>
      <w:r w:rsidRPr="00277B15">
        <w:rPr>
          <w:u w:val="single"/>
        </w:rPr>
        <w:t>Date of MFR</w:t>
      </w:r>
      <w:r w:rsidRPr="00277B15">
        <w:t xml:space="preserve">: </w:t>
      </w:r>
      <w:r>
        <w:t>May 4, 2010</w:t>
      </w:r>
    </w:p>
    <w:p w:rsidR="00D0204F" w:rsidRDefault="00D0204F" w:rsidP="00286BBD">
      <w:pPr>
        <w:spacing w:after="240" w:line="240" w:lineRule="auto"/>
      </w:pPr>
    </w:p>
    <w:p w:rsidR="00D0204F" w:rsidRPr="00277B15" w:rsidRDefault="00D0204F" w:rsidP="00286BBD">
      <w:pPr>
        <w:spacing w:after="240" w:line="240" w:lineRule="auto"/>
      </w:pPr>
      <w:r w:rsidRPr="00D0204F">
        <w:rPr>
          <w:u w:val="single"/>
        </w:rPr>
        <w:t>MFR Reviewed by</w:t>
      </w:r>
      <w:r>
        <w:t>:   Alexis Simendinger on November 30, 2010</w:t>
      </w:r>
    </w:p>
    <w:p w:rsidR="00963269" w:rsidRPr="00277B15" w:rsidRDefault="00963269" w:rsidP="00286BBD">
      <w:pPr>
        <w:spacing w:after="240" w:line="240" w:lineRule="auto"/>
      </w:pPr>
      <w:r w:rsidRPr="00277B15">
        <w:rPr>
          <w:u w:val="single"/>
        </w:rPr>
        <w:t>Summary of the Interview or Submission</w:t>
      </w:r>
      <w:r w:rsidRPr="00277B15">
        <w:t xml:space="preserve">:  </w:t>
      </w:r>
    </w:p>
    <w:p w:rsidR="00B9589A" w:rsidRDefault="00286BBD" w:rsidP="00286BBD">
      <w:pPr>
        <w:spacing w:after="240" w:line="240" w:lineRule="auto"/>
      </w:pPr>
      <w:r>
        <w:t xml:space="preserve">Bob </w:t>
      </w:r>
      <w:proofErr w:type="spellStart"/>
      <w:r>
        <w:t>Behal</w:t>
      </w:r>
      <w:proofErr w:type="spellEnd"/>
      <w:r>
        <w:t xml:space="preserve"> is a s</w:t>
      </w:r>
      <w:r w:rsidR="00FF76E1" w:rsidRPr="00FF76E1">
        <w:t xml:space="preserve">enior </w:t>
      </w:r>
      <w:r>
        <w:t>a</w:t>
      </w:r>
      <w:r w:rsidR="00FF76E1" w:rsidRPr="00FF76E1">
        <w:t>nalyst</w:t>
      </w:r>
      <w:r>
        <w:t xml:space="preserve"> and the co-head of credit research for asset-backed securities within the fixed income group at Vanguard.  He has been with Vanguard for two years. </w:t>
      </w:r>
    </w:p>
    <w:p w:rsidR="00AE58CA" w:rsidRDefault="00AE58CA" w:rsidP="00286BBD">
      <w:pPr>
        <w:spacing w:after="240" w:line="240" w:lineRule="auto"/>
      </w:pPr>
      <w:proofErr w:type="spellStart"/>
      <w:r>
        <w:t>Behal</w:t>
      </w:r>
      <w:proofErr w:type="spellEnd"/>
      <w:r>
        <w:t xml:space="preserve"> did not answer questions in useful ways. </w:t>
      </w:r>
      <w:r w:rsidR="00286BBD">
        <w:t xml:space="preserve"> </w:t>
      </w:r>
      <w:r>
        <w:t xml:space="preserve">He could </w:t>
      </w:r>
      <w:r w:rsidR="007D7965">
        <w:t xml:space="preserve">not </w:t>
      </w:r>
      <w:r>
        <w:t>name people he dealt with at Moody</w:t>
      </w:r>
      <w:r w:rsidR="00286BBD">
        <w:t>’</w:t>
      </w:r>
      <w:r>
        <w:t xml:space="preserve">s; nor could he say much about </w:t>
      </w:r>
      <w:r w:rsidR="007D7965">
        <w:t xml:space="preserve">the failures </w:t>
      </w:r>
      <w:r w:rsidR="0061394B">
        <w:t xml:space="preserve">of </w:t>
      </w:r>
      <w:r w:rsidR="007D7965">
        <w:t>the rating agency processes; nor did he address how the rating agencies change over time.</w:t>
      </w:r>
      <w:r w:rsidR="00286BBD">
        <w:t xml:space="preserve">  He didn’t consider himself a “quant.”</w:t>
      </w:r>
    </w:p>
    <w:p w:rsidR="007D7965" w:rsidRDefault="007D7965" w:rsidP="00286BBD">
      <w:pPr>
        <w:spacing w:after="240" w:line="240" w:lineRule="auto"/>
      </w:pPr>
      <w:r>
        <w:t>He said that the degree of subordination declined and the relative size of AAA tranche increased in the middle of the decade.</w:t>
      </w:r>
      <w:r w:rsidR="00286BBD">
        <w:t xml:space="preserve">  </w:t>
      </w:r>
      <w:r>
        <w:t>The data used in the models grew increasingly irrelevant as originators offered different mortgage products.</w:t>
      </w:r>
    </w:p>
    <w:p w:rsidR="004C6C22" w:rsidRDefault="007D7965" w:rsidP="00286BBD">
      <w:pPr>
        <w:spacing w:after="240" w:line="240" w:lineRule="auto"/>
      </w:pPr>
      <w:r>
        <w:lastRenderedPageBreak/>
        <w:t xml:space="preserve">He said </w:t>
      </w:r>
      <w:r w:rsidR="00286BBD">
        <w:t>that if</w:t>
      </w:r>
      <w:r>
        <w:t xml:space="preserve"> the subprime pool had a 2%-5% expected loss rate, </w:t>
      </w:r>
      <w:r w:rsidR="00286BBD">
        <w:t>it</w:t>
      </w:r>
      <w:r w:rsidR="0061394B">
        <w:t xml:space="preserve"> </w:t>
      </w:r>
      <w:r>
        <w:t xml:space="preserve">was multiplied by 4X to 5X, to give a loss rate of 8% to 25%; if credit enhancement covered this </w:t>
      </w:r>
      <w:r w:rsidR="0061394B">
        <w:t xml:space="preserve">stressed </w:t>
      </w:r>
      <w:r>
        <w:t xml:space="preserve">loss rate, the fund could earn </w:t>
      </w:r>
      <w:proofErr w:type="gramStart"/>
      <w:r>
        <w:t>a</w:t>
      </w:r>
      <w:proofErr w:type="gramEnd"/>
      <w:r>
        <w:t xml:space="preserve"> AAA</w:t>
      </w:r>
      <w:r w:rsidR="0061394B">
        <w:t>. However, losses exceeded even this rate during 2007-2008.</w:t>
      </w:r>
    </w:p>
    <w:p w:rsidR="00E65AFB" w:rsidRPr="00741E16" w:rsidRDefault="00741E16" w:rsidP="00286BBD">
      <w:pPr>
        <w:spacing w:after="240" w:line="240" w:lineRule="auto"/>
        <w:rPr>
          <w:u w:val="single"/>
        </w:rPr>
      </w:pPr>
      <w:r w:rsidRPr="00741E16">
        <w:rPr>
          <w:u w:val="single"/>
        </w:rPr>
        <w:t xml:space="preserve">What’s your </w:t>
      </w:r>
      <w:proofErr w:type="gramStart"/>
      <w:r w:rsidRPr="00741E16">
        <w:rPr>
          <w:u w:val="single"/>
        </w:rPr>
        <w:t>background:</w:t>
      </w:r>
      <w:proofErr w:type="gramEnd"/>
    </w:p>
    <w:p w:rsidR="00E65AFB" w:rsidRDefault="00E65AFB" w:rsidP="00286BBD">
      <w:pPr>
        <w:spacing w:after="240" w:line="240" w:lineRule="auto"/>
      </w:pPr>
      <w:r>
        <w:t xml:space="preserve">At Met Life, in investment </w:t>
      </w:r>
      <w:r w:rsidR="00741E16">
        <w:t>19</w:t>
      </w:r>
      <w:r>
        <w:t>97-2000</w:t>
      </w:r>
    </w:p>
    <w:p w:rsidR="00E65AFB" w:rsidRDefault="00E65AFB" w:rsidP="00286BBD">
      <w:pPr>
        <w:spacing w:after="240" w:line="240" w:lineRule="auto"/>
      </w:pPr>
      <w:r>
        <w:t>Oppenheimer funds</w:t>
      </w:r>
      <w:r w:rsidR="004C6C22">
        <w:t>:</w:t>
      </w:r>
      <w:r>
        <w:t xml:space="preserve"> 2000 -2006</w:t>
      </w:r>
    </w:p>
    <w:p w:rsidR="00E65AFB" w:rsidRDefault="00E65AFB" w:rsidP="00286BBD">
      <w:pPr>
        <w:spacing w:after="240" w:line="240" w:lineRule="auto"/>
        <w:ind w:firstLine="720"/>
      </w:pPr>
      <w:r>
        <w:t>Senior analyst ABS CMBS,</w:t>
      </w:r>
    </w:p>
    <w:p w:rsidR="00E65AFB" w:rsidRDefault="00E65AFB" w:rsidP="00286BBD">
      <w:pPr>
        <w:spacing w:after="240" w:line="240" w:lineRule="auto"/>
      </w:pPr>
      <w:r>
        <w:t>Alliance Bernstein 2006-2008, vice president, pr</w:t>
      </w:r>
      <w:r w:rsidR="00741E16">
        <w:t>edominantly ABS research</w:t>
      </w:r>
    </w:p>
    <w:p w:rsidR="00E65AFB" w:rsidRDefault="00E65AFB" w:rsidP="00286BBD">
      <w:pPr>
        <w:spacing w:after="240" w:line="240" w:lineRule="auto"/>
      </w:pPr>
      <w:r>
        <w:t xml:space="preserve">Vanguard, co head of </w:t>
      </w:r>
      <w:r w:rsidR="00B86AF3">
        <w:t>ABS</w:t>
      </w:r>
      <w:r>
        <w:t xml:space="preserve"> and </w:t>
      </w:r>
      <w:r w:rsidR="00B86AF3">
        <w:t>CMBS</w:t>
      </w:r>
      <w:r w:rsidR="00741E16">
        <w:t xml:space="preserve"> analys</w:t>
      </w:r>
      <w:r w:rsidR="009644BC">
        <w:t>t</w:t>
      </w:r>
    </w:p>
    <w:p w:rsidR="00E65AFB" w:rsidRDefault="00741E16" w:rsidP="00286BBD">
      <w:pPr>
        <w:spacing w:after="240" w:line="240" w:lineRule="auto"/>
      </w:pPr>
      <w:r>
        <w:t xml:space="preserve">At Bernstein I analyzed </w:t>
      </w:r>
      <w:r>
        <w:tab/>
      </w:r>
      <w:r w:rsidR="00E65AFB">
        <w:t xml:space="preserve">RMBS, agency </w:t>
      </w:r>
      <w:r w:rsidR="00B86AF3">
        <w:t>RMBS</w:t>
      </w:r>
    </w:p>
    <w:p w:rsidR="00E65AFB" w:rsidRDefault="00E65AFB" w:rsidP="00286BBD">
      <w:pPr>
        <w:spacing w:after="240" w:line="240" w:lineRule="auto"/>
      </w:pPr>
      <w:r>
        <w:t xml:space="preserve">            </w:t>
      </w:r>
      <w:r w:rsidR="00741E16">
        <w:tab/>
      </w:r>
      <w:r w:rsidR="00741E16">
        <w:tab/>
      </w:r>
      <w:r w:rsidR="00741E16">
        <w:tab/>
      </w:r>
      <w:r>
        <w:t>Non-agency RMBS</w:t>
      </w:r>
    </w:p>
    <w:p w:rsidR="00E65AFB" w:rsidRDefault="00E65AFB" w:rsidP="00286BBD">
      <w:pPr>
        <w:spacing w:after="240" w:line="240" w:lineRule="auto"/>
      </w:pPr>
      <w:r>
        <w:t xml:space="preserve">            </w:t>
      </w:r>
      <w:r w:rsidR="00741E16">
        <w:tab/>
      </w:r>
      <w:r w:rsidR="00741E16">
        <w:tab/>
      </w:r>
      <w:r w:rsidR="00741E16">
        <w:tab/>
      </w:r>
      <w:r>
        <w:t>Some than less than prime</w:t>
      </w:r>
    </w:p>
    <w:p w:rsidR="007D7965" w:rsidRDefault="007D7965" w:rsidP="00286BBD">
      <w:pPr>
        <w:spacing w:after="240" w:line="240" w:lineRule="auto"/>
      </w:pPr>
      <w:r>
        <w:t>Investor in structured in structured products in 1997 as investor role for ABS CDO, including structured products</w:t>
      </w:r>
    </w:p>
    <w:p w:rsidR="007D7965" w:rsidRDefault="007D7965" w:rsidP="00286BBD">
      <w:pPr>
        <w:spacing w:after="240" w:line="240" w:lineRule="auto"/>
      </w:pPr>
      <w:r>
        <w:t xml:space="preserve">Help run team at vanguard. I used and interacted with the rating agencies. </w:t>
      </w:r>
    </w:p>
    <w:p w:rsidR="007D7965" w:rsidRDefault="007D7965" w:rsidP="00286BBD">
      <w:pPr>
        <w:spacing w:after="240" w:line="240" w:lineRule="auto"/>
      </w:pPr>
    </w:p>
    <w:p w:rsidR="00741E16" w:rsidRPr="00741E16" w:rsidRDefault="00741E16" w:rsidP="00286BBD">
      <w:pPr>
        <w:spacing w:after="240" w:line="240" w:lineRule="auto"/>
        <w:rPr>
          <w:u w:val="single"/>
        </w:rPr>
      </w:pPr>
      <w:r w:rsidRPr="00741E16">
        <w:rPr>
          <w:u w:val="single"/>
        </w:rPr>
        <w:t>What did you look for?</w:t>
      </w:r>
    </w:p>
    <w:p w:rsidR="00E65AFB" w:rsidRDefault="00E65AFB" w:rsidP="00286BBD">
      <w:pPr>
        <w:spacing w:after="240" w:line="240" w:lineRule="auto"/>
      </w:pPr>
      <w:r>
        <w:t>For structured product, each pool has its own rating. In the ABS market</w:t>
      </w:r>
      <w:r w:rsidR="00741E16">
        <w:t>, y</w:t>
      </w:r>
      <w:r>
        <w:t>ou get supporting information</w:t>
      </w:r>
      <w:r w:rsidR="00741E16">
        <w:t xml:space="preserve"> from rating agencies. </w:t>
      </w:r>
      <w:r>
        <w:t>You had exposure to rating method</w:t>
      </w:r>
      <w:r w:rsidR="00741E16">
        <w:t xml:space="preserve"> and you had to understand it.</w:t>
      </w:r>
    </w:p>
    <w:p w:rsidR="00E65AFB" w:rsidRDefault="00E65AFB" w:rsidP="00286BBD">
      <w:pPr>
        <w:spacing w:after="240" w:line="240" w:lineRule="auto"/>
      </w:pPr>
      <w:r>
        <w:t xml:space="preserve">As an investor in the market, I </w:t>
      </w:r>
      <w:r w:rsidR="00741E16">
        <w:t>wanted to understand the methodology But I wasn’t a quant.</w:t>
      </w:r>
    </w:p>
    <w:p w:rsidR="00E65AFB" w:rsidRDefault="00741E16" w:rsidP="00286BBD">
      <w:pPr>
        <w:spacing w:after="240" w:line="240" w:lineRule="auto"/>
      </w:pPr>
      <w:r>
        <w:t xml:space="preserve">In rating a transaction, you have to look </w:t>
      </w:r>
      <w:r w:rsidR="00E65AFB">
        <w:t xml:space="preserve">at ratings, look at collateral, </w:t>
      </w:r>
      <w:r>
        <w:t>l</w:t>
      </w:r>
      <w:r w:rsidR="00E65AFB">
        <w:t>ook at quality of structural support. For any given transaction, you need to look at each part.</w:t>
      </w:r>
    </w:p>
    <w:p w:rsidR="00F54DC2" w:rsidRDefault="00741E16" w:rsidP="00286BBD">
      <w:pPr>
        <w:spacing w:after="240" w:line="240" w:lineRule="auto"/>
      </w:pPr>
      <w:r>
        <w:t>For the downgrade in 2007, t</w:t>
      </w:r>
      <w:r w:rsidR="00F54DC2">
        <w:t xml:space="preserve">he surprise was the magnitude of the sector. </w:t>
      </w:r>
      <w:proofErr w:type="gramStart"/>
      <w:r w:rsidR="00F54DC2">
        <w:t xml:space="preserve">Thousands and thousands of </w:t>
      </w:r>
      <w:r w:rsidR="00B86AF3">
        <w:t>CUSIPs [Committee on Uniform Security Identification Procedures]</w:t>
      </w:r>
      <w:r w:rsidR="00F54DC2">
        <w:t>, a high correlation of risk.</w:t>
      </w:r>
      <w:proofErr w:type="gramEnd"/>
      <w:r w:rsidR="00F54DC2">
        <w:t xml:space="preserve"> Systematic </w:t>
      </w:r>
    </w:p>
    <w:p w:rsidR="00F54DC2" w:rsidRDefault="00F54DC2" w:rsidP="00286BBD">
      <w:pPr>
        <w:spacing w:after="240" w:line="240" w:lineRule="auto"/>
      </w:pPr>
    </w:p>
    <w:p w:rsidR="00741E16" w:rsidRPr="00741E16" w:rsidRDefault="00741E16" w:rsidP="00286BBD">
      <w:pPr>
        <w:spacing w:after="240" w:line="240" w:lineRule="auto"/>
        <w:rPr>
          <w:u w:val="single"/>
        </w:rPr>
      </w:pPr>
      <w:r w:rsidRPr="00741E16">
        <w:rPr>
          <w:u w:val="single"/>
        </w:rPr>
        <w:t xml:space="preserve">How did RMBS market change? </w:t>
      </w:r>
    </w:p>
    <w:p w:rsidR="00F54DC2" w:rsidRDefault="00F54DC2" w:rsidP="00286BBD">
      <w:pPr>
        <w:spacing w:after="240" w:line="240" w:lineRule="auto"/>
      </w:pPr>
      <w:r>
        <w:lastRenderedPageBreak/>
        <w:t xml:space="preserve">Huge deviation of loss pool from 2000 to 2007. To have this event, in the early months of transaction to have </w:t>
      </w:r>
      <w:r w:rsidR="00741E16">
        <w:t>a loss in the pool.</w:t>
      </w:r>
      <w:r>
        <w:t xml:space="preserve"> There wasn’</w:t>
      </w:r>
      <w:r w:rsidR="00741E16">
        <w:t>t much supporting loss data.</w:t>
      </w:r>
    </w:p>
    <w:p w:rsidR="00741E16" w:rsidRDefault="00741E16" w:rsidP="00286BBD">
      <w:pPr>
        <w:spacing w:after="240" w:line="240" w:lineRule="auto"/>
      </w:pPr>
      <w:r>
        <w:t xml:space="preserve">I was a </w:t>
      </w:r>
      <w:r w:rsidR="00F54DC2">
        <w:t xml:space="preserve">participant in late 90’s to 2000 for subprime. Much different profile for mid decade, </w:t>
      </w:r>
    </w:p>
    <w:p w:rsidR="00741E16" w:rsidRDefault="00741E16" w:rsidP="00286BBD">
      <w:pPr>
        <w:spacing w:after="240" w:line="240" w:lineRule="auto"/>
      </w:pPr>
      <w:r>
        <w:t>P</w:t>
      </w:r>
      <w:r w:rsidR="00F54DC2">
        <w:t xml:space="preserve">roduction pipeline really ramped up. </w:t>
      </w:r>
    </w:p>
    <w:p w:rsidR="00741E16" w:rsidRDefault="00F54DC2" w:rsidP="00286BBD">
      <w:pPr>
        <w:spacing w:after="240" w:line="240" w:lineRule="auto"/>
      </w:pPr>
      <w:r>
        <w:t xml:space="preserve">Much more conservative approach from rating agencies in early part of the decade. </w:t>
      </w:r>
    </w:p>
    <w:p w:rsidR="00F54DC2" w:rsidRDefault="00F54DC2" w:rsidP="00286BBD">
      <w:pPr>
        <w:spacing w:after="240" w:line="240" w:lineRule="auto"/>
      </w:pPr>
      <w:r>
        <w:t>In early part of the decade, they weren’</w:t>
      </w:r>
      <w:r w:rsidR="00741E16">
        <w:t>t willing to take assumptions, which they later made, given there was no supporting data.</w:t>
      </w:r>
    </w:p>
    <w:p w:rsidR="00741E16" w:rsidRDefault="00741E16" w:rsidP="00286BBD">
      <w:pPr>
        <w:spacing w:after="240" w:line="240" w:lineRule="auto"/>
      </w:pPr>
      <w:r>
        <w:t>For example, n</w:t>
      </w:r>
      <w:r w:rsidR="00F54DC2">
        <w:t>ot all mortgages with same FICO react the same. Or the assumption that home prices will always go up. Or if the rate of change in home prices slows down. And home buyers may have 1</w:t>
      </w:r>
      <w:r w:rsidR="00F54DC2" w:rsidRPr="00F54DC2">
        <w:rPr>
          <w:vertAlign w:val="superscript"/>
        </w:rPr>
        <w:t>st</w:t>
      </w:r>
      <w:r w:rsidR="00F54DC2">
        <w:t xml:space="preserve"> 2</w:t>
      </w:r>
      <w:r w:rsidR="00F54DC2" w:rsidRPr="00F54DC2">
        <w:rPr>
          <w:vertAlign w:val="superscript"/>
        </w:rPr>
        <w:t>nd</w:t>
      </w:r>
      <w:r w:rsidR="00F54DC2">
        <w:t xml:space="preserve"> or 3</w:t>
      </w:r>
      <w:r w:rsidR="00F54DC2" w:rsidRPr="00F54DC2">
        <w:rPr>
          <w:vertAlign w:val="superscript"/>
        </w:rPr>
        <w:t>rd</w:t>
      </w:r>
      <w:r w:rsidR="00F54DC2">
        <w:t xml:space="preserve"> mortgages. </w:t>
      </w:r>
      <w:r>
        <w:t>(never heard of a 3</w:t>
      </w:r>
      <w:r w:rsidRPr="00741E16">
        <w:rPr>
          <w:vertAlign w:val="superscript"/>
        </w:rPr>
        <w:t>rd</w:t>
      </w:r>
      <w:r>
        <w:t xml:space="preserve"> mortgage.)</w:t>
      </w:r>
    </w:p>
    <w:p w:rsidR="00F54DC2" w:rsidRDefault="00741E16" w:rsidP="00286BBD">
      <w:pPr>
        <w:spacing w:after="240" w:line="240" w:lineRule="auto"/>
      </w:pPr>
      <w:r>
        <w:t>Toward the middle the decade, r</w:t>
      </w:r>
      <w:r w:rsidR="00F54DC2">
        <w:t xml:space="preserve">ating agencies may have made assumptions without relying on </w:t>
      </w:r>
      <w:r>
        <w:t xml:space="preserve">supporting </w:t>
      </w:r>
      <w:r w:rsidR="00F54DC2">
        <w:t>data.</w:t>
      </w:r>
    </w:p>
    <w:p w:rsidR="00657E46" w:rsidRDefault="00741E16" w:rsidP="00286BBD">
      <w:pPr>
        <w:spacing w:after="240" w:line="240" w:lineRule="auto"/>
      </w:pPr>
      <w:r>
        <w:t>A</w:t>
      </w:r>
      <w:r w:rsidR="00657E46">
        <w:t>t Allianz Bernstein</w:t>
      </w:r>
      <w:r>
        <w:t xml:space="preserve">, we tried </w:t>
      </w:r>
      <w:r w:rsidR="00657E46">
        <w:t xml:space="preserve">to establish base case, worst </w:t>
      </w:r>
      <w:proofErr w:type="spellStart"/>
      <w:r w:rsidR="00657E46">
        <w:t>worst</w:t>
      </w:r>
      <w:proofErr w:type="spellEnd"/>
      <w:r w:rsidR="00657E46">
        <w:t xml:space="preserve"> case scenario.</w:t>
      </w:r>
      <w:r>
        <w:t xml:space="preserve"> </w:t>
      </w:r>
      <w:r w:rsidR="00657E46">
        <w:t xml:space="preserve">Even our </w:t>
      </w:r>
      <w:r>
        <w:t xml:space="preserve">worse case </w:t>
      </w:r>
      <w:r w:rsidR="00657E46">
        <w:t>assessment may have been off in the magnitude of loss</w:t>
      </w:r>
      <w:r w:rsidR="00AE58CA">
        <w:t xml:space="preserve"> that later occurred</w:t>
      </w:r>
      <w:r w:rsidR="00657E46">
        <w:t xml:space="preserve">. </w:t>
      </w:r>
    </w:p>
    <w:p w:rsidR="00657E46" w:rsidRDefault="00657E46" w:rsidP="00286BBD">
      <w:pPr>
        <w:spacing w:after="240" w:line="240" w:lineRule="auto"/>
      </w:pPr>
    </w:p>
    <w:p w:rsidR="00741E16" w:rsidRDefault="00657E46" w:rsidP="00286BBD">
      <w:pPr>
        <w:spacing w:after="240" w:line="240" w:lineRule="auto"/>
      </w:pPr>
      <w:r w:rsidRPr="00741E16">
        <w:rPr>
          <w:u w:val="single"/>
        </w:rPr>
        <w:t xml:space="preserve">In 2006, did you see divergence  </w:t>
      </w:r>
      <w:r w:rsidR="00741E16" w:rsidRPr="00741E16">
        <w:rPr>
          <w:u w:val="single"/>
        </w:rPr>
        <w:t xml:space="preserve">in </w:t>
      </w:r>
      <w:r w:rsidRPr="00741E16">
        <w:rPr>
          <w:u w:val="single"/>
        </w:rPr>
        <w:t>AAA credit quality?</w:t>
      </w:r>
      <w:r>
        <w:t xml:space="preserve"> </w:t>
      </w:r>
    </w:p>
    <w:p w:rsidR="00657E46" w:rsidRDefault="00657E46" w:rsidP="00286BBD">
      <w:pPr>
        <w:spacing w:after="240" w:line="240" w:lineRule="auto"/>
      </w:pPr>
      <w:r>
        <w:t>Saw more FICO, more high growth states, 2</w:t>
      </w:r>
      <w:r w:rsidRPr="00657E46">
        <w:rPr>
          <w:vertAlign w:val="superscript"/>
        </w:rPr>
        <w:t>nd</w:t>
      </w:r>
      <w:r>
        <w:t xml:space="preserve"> liens.  As the market started asking questions about low FICO/2</w:t>
      </w:r>
      <w:r w:rsidRPr="00657E46">
        <w:rPr>
          <w:vertAlign w:val="superscript"/>
        </w:rPr>
        <w:t>nd</w:t>
      </w:r>
      <w:r>
        <w:t xml:space="preserve"> liens.</w:t>
      </w:r>
    </w:p>
    <w:p w:rsidR="00657E46" w:rsidRDefault="00657E46" w:rsidP="00286BBD">
      <w:pPr>
        <w:spacing w:after="240" w:line="240" w:lineRule="auto"/>
      </w:pPr>
    </w:p>
    <w:p w:rsidR="00AE58CA" w:rsidRDefault="00657E46" w:rsidP="00286BBD">
      <w:pPr>
        <w:spacing w:after="240" w:line="240" w:lineRule="auto"/>
      </w:pPr>
      <w:r w:rsidRPr="00EA73B7">
        <w:rPr>
          <w:u w:val="single"/>
        </w:rPr>
        <w:t>Tom Greene</w:t>
      </w:r>
      <w:r w:rsidR="00EA73B7" w:rsidRPr="00EA73B7">
        <w:rPr>
          <w:u w:val="single"/>
        </w:rPr>
        <w:t xml:space="preserve"> asks about subordina</w:t>
      </w:r>
      <w:r w:rsidR="00EA73B7">
        <w:rPr>
          <w:u w:val="single"/>
        </w:rPr>
        <w:t>t</w:t>
      </w:r>
      <w:r w:rsidR="00EA73B7" w:rsidRPr="00EA73B7">
        <w:rPr>
          <w:u w:val="single"/>
        </w:rPr>
        <w:t>ion</w:t>
      </w:r>
      <w:r>
        <w:t xml:space="preserve">: </w:t>
      </w:r>
    </w:p>
    <w:p w:rsidR="00657E46" w:rsidRDefault="00AE58CA" w:rsidP="00286BBD">
      <w:pPr>
        <w:spacing w:after="240" w:line="240" w:lineRule="auto"/>
      </w:pPr>
      <w:r>
        <w:t>I</w:t>
      </w:r>
      <w:r w:rsidR="00657E46">
        <w:t xml:space="preserve">n 1990s, rating agencies had more subordination. More </w:t>
      </w:r>
      <w:proofErr w:type="spellStart"/>
      <w:r w:rsidR="00657E46">
        <w:t>tranchings</w:t>
      </w:r>
      <w:proofErr w:type="spellEnd"/>
      <w:r w:rsidR="00657E46">
        <w:t>. Many more layer</w:t>
      </w:r>
      <w:r w:rsidR="00EA73B7">
        <w:t>s</w:t>
      </w:r>
      <w:r w:rsidR="00657E46">
        <w:t>. That was trying to maximize leverage. A decline in credit support available for transactions. Rating agencies were getting more comfortable with underlying risk.</w:t>
      </w:r>
    </w:p>
    <w:p w:rsidR="00657E46" w:rsidRDefault="00EA73B7" w:rsidP="00286BBD">
      <w:pPr>
        <w:spacing w:after="240" w:line="240" w:lineRule="auto"/>
      </w:pPr>
      <w:proofErr w:type="spellStart"/>
      <w:r>
        <w:t>Behal</w:t>
      </w:r>
      <w:proofErr w:type="spellEnd"/>
      <w:r>
        <w:t xml:space="preserve"> </w:t>
      </w:r>
      <w:r w:rsidR="00657E46">
        <w:t>was unsure if there was more AAA later in time. Certain pools may have had higher credit score and less credit enhancement.</w:t>
      </w:r>
    </w:p>
    <w:p w:rsidR="00EA73B7" w:rsidRDefault="00EA73B7" w:rsidP="00286BBD">
      <w:pPr>
        <w:spacing w:after="240" w:line="240" w:lineRule="auto"/>
      </w:pPr>
      <w:r>
        <w:t>T</w:t>
      </w:r>
      <w:r w:rsidR="00EC7440">
        <w:t xml:space="preserve">om </w:t>
      </w:r>
      <w:r>
        <w:t>G</w:t>
      </w:r>
      <w:r w:rsidR="00EC7440">
        <w:t xml:space="preserve">reene: </w:t>
      </w:r>
      <w:r w:rsidRPr="00EA73B7">
        <w:rPr>
          <w:u w:val="single"/>
        </w:rPr>
        <w:t>O</w:t>
      </w:r>
      <w:r w:rsidR="00EC7440" w:rsidRPr="00EA73B7">
        <w:rPr>
          <w:u w:val="single"/>
        </w:rPr>
        <w:t>ne way to make a pool good would be to include mortgages from diff</w:t>
      </w:r>
      <w:r w:rsidRPr="00EA73B7">
        <w:rPr>
          <w:u w:val="single"/>
        </w:rPr>
        <w:t>erent markets. Were the models using shorter time period so that the results would be better?</w:t>
      </w:r>
    </w:p>
    <w:p w:rsidR="00EC7440" w:rsidRDefault="00EA73B7" w:rsidP="00286BBD">
      <w:pPr>
        <w:spacing w:after="240" w:line="240" w:lineRule="auto"/>
      </w:pPr>
      <w:r>
        <w:t xml:space="preserve"> </w:t>
      </w:r>
      <w:r w:rsidR="00EC7440">
        <w:t>One of the flaws is that there was lack of empirical data, and they had to make assumptions. This might not have reflected the reality.</w:t>
      </w:r>
    </w:p>
    <w:p w:rsidR="00EC7440" w:rsidRDefault="00EC7440" w:rsidP="00286BBD">
      <w:pPr>
        <w:spacing w:after="240" w:line="240" w:lineRule="auto"/>
      </w:pPr>
      <w:r>
        <w:t>1998-2003 history:</w:t>
      </w:r>
      <w:r w:rsidR="00B86AF3">
        <w:t xml:space="preserve"> </w:t>
      </w:r>
      <w:r>
        <w:t xml:space="preserve">There was a history of non agency performance (1% loss); there was history of subprime (2% to 5% loss). To get to triple AAA enhancement, </w:t>
      </w:r>
      <w:r w:rsidR="00AE58CA">
        <w:t>t</w:t>
      </w:r>
      <w:r>
        <w:t>he methodology was to multiply x 4</w:t>
      </w:r>
      <w:r w:rsidR="00AE58CA">
        <w:t xml:space="preserve"> or </w:t>
      </w:r>
      <w:r>
        <w:t xml:space="preserve"> to 5X. </w:t>
      </w:r>
      <w:r w:rsidR="00AE58CA">
        <w:t xml:space="preserve">[so if it was assumed there would be 8% to 25% loss, the issuer would </w:t>
      </w:r>
      <w:r w:rsidR="00AE58CA">
        <w:lastRenderedPageBreak/>
        <w:t xml:space="preserve">seek guarantees or interest coverage]. </w:t>
      </w:r>
      <w:r>
        <w:t>But the actual experience was much greater in 2007. These were the fundamental problems.</w:t>
      </w:r>
    </w:p>
    <w:p w:rsidR="000B0E8A" w:rsidRDefault="000B0E8A" w:rsidP="00286BBD">
      <w:pPr>
        <w:spacing w:after="240" w:line="240" w:lineRule="auto"/>
      </w:pPr>
      <w:r>
        <w:t>There was a decline in credit enhancements over time. It was two year time period. Where there was a flurry of transactions in 2006-2008.</w:t>
      </w:r>
    </w:p>
    <w:p w:rsidR="00AE58CA" w:rsidRPr="00AE58CA" w:rsidRDefault="000B0E8A" w:rsidP="00286BBD">
      <w:pPr>
        <w:spacing w:after="240" w:line="240" w:lineRule="auto"/>
        <w:rPr>
          <w:u w:val="single"/>
        </w:rPr>
      </w:pPr>
      <w:r w:rsidRPr="00AE58CA">
        <w:rPr>
          <w:u w:val="single"/>
        </w:rPr>
        <w:t xml:space="preserve">As the 2-28 loans </w:t>
      </w:r>
      <w:r w:rsidR="00AE58CA" w:rsidRPr="00AE58CA">
        <w:rPr>
          <w:u w:val="single"/>
        </w:rPr>
        <w:t xml:space="preserve">[2 years fixed, 28 years adjustable] </w:t>
      </w:r>
      <w:r w:rsidRPr="00AE58CA">
        <w:rPr>
          <w:u w:val="single"/>
        </w:rPr>
        <w:t xml:space="preserve">became more prevalent, did you have discussions with the people of the rating agencies? </w:t>
      </w:r>
    </w:p>
    <w:p w:rsidR="000B0E8A" w:rsidRDefault="000B0E8A" w:rsidP="00286BBD">
      <w:pPr>
        <w:spacing w:after="240" w:line="240" w:lineRule="auto"/>
      </w:pPr>
      <w:r>
        <w:t>Once those early payment defaults came through, 2007, 2008, it was too late.</w:t>
      </w:r>
    </w:p>
    <w:p w:rsidR="00AE58CA" w:rsidRDefault="00AE58CA" w:rsidP="00286BBD">
      <w:pPr>
        <w:spacing w:after="240" w:line="240" w:lineRule="auto"/>
        <w:rPr>
          <w:u w:val="single"/>
        </w:rPr>
      </w:pPr>
    </w:p>
    <w:p w:rsidR="000B0E8A" w:rsidRPr="00AE58CA" w:rsidRDefault="000B0E8A" w:rsidP="00286BBD">
      <w:pPr>
        <w:spacing w:after="240" w:line="240" w:lineRule="auto"/>
        <w:rPr>
          <w:u w:val="single"/>
        </w:rPr>
      </w:pPr>
      <w:r w:rsidRPr="00AE58CA">
        <w:rPr>
          <w:u w:val="single"/>
        </w:rPr>
        <w:t xml:space="preserve">Was there a point when you became skeptical of ratings? </w:t>
      </w:r>
    </w:p>
    <w:p w:rsidR="000B0E8A" w:rsidRDefault="000B0E8A" w:rsidP="00286BBD">
      <w:pPr>
        <w:spacing w:after="240" w:line="240" w:lineRule="auto"/>
      </w:pPr>
      <w:r>
        <w:t>Yes, there was definitely a concern. The surprise came in how systematic the fall was.</w:t>
      </w:r>
    </w:p>
    <w:p w:rsidR="000B0E8A" w:rsidRDefault="000B0E8A" w:rsidP="00286BBD">
      <w:pPr>
        <w:spacing w:after="240" w:line="240" w:lineRule="auto"/>
      </w:pPr>
      <w:r>
        <w:t>One of the things I saw was</w:t>
      </w:r>
      <w:r w:rsidR="00B86AF3">
        <w:t xml:space="preserve"> that</w:t>
      </w:r>
      <w:r>
        <w:t xml:space="preserve"> delinquency trends </w:t>
      </w:r>
      <w:r w:rsidR="00B86AF3">
        <w:t>were</w:t>
      </w:r>
      <w:r>
        <w:t xml:space="preserve"> ramping up at </w:t>
      </w:r>
      <w:r w:rsidR="00B86AF3">
        <w:t xml:space="preserve">an </w:t>
      </w:r>
      <w:r>
        <w:t xml:space="preserve">alarming rate. Late 2007. </w:t>
      </w:r>
      <w:r w:rsidR="00AE58CA">
        <w:t>We saws mortgage p</w:t>
      </w:r>
      <w:r>
        <w:t xml:space="preserve">ools with little seasoning with early defaults. </w:t>
      </w:r>
    </w:p>
    <w:p w:rsidR="00AE58CA" w:rsidRDefault="000B0E8A" w:rsidP="00286BBD">
      <w:pPr>
        <w:spacing w:after="240" w:line="240" w:lineRule="auto"/>
      </w:pPr>
      <w:r>
        <w:t xml:space="preserve">We would get transactions data from trustees. </w:t>
      </w:r>
    </w:p>
    <w:p w:rsidR="00AE58CA" w:rsidRDefault="00AE58CA" w:rsidP="00286BBD">
      <w:pPr>
        <w:spacing w:after="240" w:line="240" w:lineRule="auto"/>
      </w:pPr>
    </w:p>
    <w:p w:rsidR="000B0E8A" w:rsidRDefault="000B0E8A" w:rsidP="00286BBD">
      <w:pPr>
        <w:spacing w:after="240" w:line="240" w:lineRule="auto"/>
        <w:rPr>
          <w:u w:val="single"/>
        </w:rPr>
      </w:pPr>
      <w:r w:rsidRPr="00AE58CA">
        <w:rPr>
          <w:u w:val="single"/>
        </w:rPr>
        <w:t xml:space="preserve">Did you perceive rating agency were </w:t>
      </w:r>
      <w:r w:rsidR="00AE58CA">
        <w:rPr>
          <w:u w:val="single"/>
        </w:rPr>
        <w:t>reducing rating on timely basis?</w:t>
      </w:r>
    </w:p>
    <w:p w:rsidR="000B0E8A" w:rsidRDefault="000B0E8A" w:rsidP="00286BBD">
      <w:pPr>
        <w:spacing w:after="240" w:line="240" w:lineRule="auto"/>
      </w:pPr>
      <w:r>
        <w:t>When ratings downgrades were occurring, th</w:t>
      </w:r>
      <w:r w:rsidR="00AE58CA">
        <w:t xml:space="preserve">ey would put on calls. The rating agencies </w:t>
      </w:r>
      <w:r>
        <w:t>asked me to be part of Investor Councils.</w:t>
      </w:r>
    </w:p>
    <w:p w:rsidR="00B9589A" w:rsidRDefault="000B0E8A" w:rsidP="00286BBD">
      <w:pPr>
        <w:spacing w:after="240" w:line="240" w:lineRule="auto"/>
      </w:pPr>
      <w:r>
        <w:t xml:space="preserve">Where </w:t>
      </w:r>
      <w:proofErr w:type="gramStart"/>
      <w:r>
        <w:t>home prices</w:t>
      </w:r>
      <w:proofErr w:type="gramEnd"/>
      <w:r>
        <w:t xml:space="preserve"> weren’t falling, bu</w:t>
      </w:r>
      <w:r w:rsidR="00B86AF3">
        <w:t xml:space="preserve">t there were </w:t>
      </w:r>
      <w:r>
        <w:t>alarming delinquencies, that was</w:t>
      </w:r>
      <w:r w:rsidR="00B86AF3">
        <w:t xml:space="preserve"> a</w:t>
      </w:r>
      <w:r>
        <w:t xml:space="preserve"> sign of fraud.</w:t>
      </w:r>
    </w:p>
    <w:p w:rsidR="00B9589A" w:rsidRDefault="00B9589A" w:rsidP="00286BBD">
      <w:pPr>
        <w:spacing w:after="240" w:line="240" w:lineRule="auto"/>
      </w:pPr>
    </w:p>
    <w:p w:rsidR="00286BBD" w:rsidRDefault="00286BBD" w:rsidP="00286BBD">
      <w:pPr>
        <w:spacing w:after="240" w:line="240" w:lineRule="auto"/>
      </w:pPr>
    </w:p>
    <w:p w:rsidR="000B0E8A" w:rsidRPr="00B9589A" w:rsidRDefault="00FF76E1" w:rsidP="00286BBD">
      <w:pPr>
        <w:spacing w:after="240" w:line="240" w:lineRule="auto"/>
        <w:rPr>
          <w:sz w:val="16"/>
        </w:rPr>
      </w:pPr>
      <w:r>
        <w:rPr>
          <w:sz w:val="16"/>
        </w:rPr>
        <w:t>4824-6136-3206, v.  1</w:t>
      </w:r>
    </w:p>
    <w:sectPr w:rsidR="000B0E8A" w:rsidRPr="00B9589A" w:rsidSect="007D796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ADD" w:rsidRDefault="00B96ADD" w:rsidP="007D7965">
      <w:pPr>
        <w:spacing w:after="0" w:line="240" w:lineRule="auto"/>
      </w:pPr>
      <w:r>
        <w:separator/>
      </w:r>
    </w:p>
  </w:endnote>
  <w:endnote w:type="continuationSeparator" w:id="0">
    <w:p w:rsidR="00B96ADD" w:rsidRDefault="00B96ADD" w:rsidP="007D7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7856"/>
      <w:docPartObj>
        <w:docPartGallery w:val="Page Numbers (Bottom of Page)"/>
        <w:docPartUnique/>
      </w:docPartObj>
    </w:sdtPr>
    <w:sdtContent>
      <w:sdt>
        <w:sdtPr>
          <w:id w:val="98381352"/>
          <w:docPartObj>
            <w:docPartGallery w:val="Page Numbers (Top of Page)"/>
            <w:docPartUnique/>
          </w:docPartObj>
        </w:sdtPr>
        <w:sdtContent>
          <w:p w:rsidR="00D0204F" w:rsidRDefault="00D0204F">
            <w:pPr>
              <w:pStyle w:val="Footer"/>
            </w:pPr>
            <w:r>
              <w:t xml:space="preserve">Page </w:t>
            </w:r>
            <w:r w:rsidR="00AC3068">
              <w:rPr>
                <w:b/>
              </w:rPr>
              <w:fldChar w:fldCharType="begin"/>
            </w:r>
            <w:r>
              <w:rPr>
                <w:b/>
              </w:rPr>
              <w:instrText xml:space="preserve"> PAGE </w:instrText>
            </w:r>
            <w:r w:rsidR="00AC3068">
              <w:rPr>
                <w:b/>
              </w:rPr>
              <w:fldChar w:fldCharType="separate"/>
            </w:r>
            <w:r w:rsidR="00B86AF3">
              <w:rPr>
                <w:b/>
                <w:noProof/>
              </w:rPr>
              <w:t>4</w:t>
            </w:r>
            <w:r w:rsidR="00AC3068">
              <w:rPr>
                <w:b/>
              </w:rPr>
              <w:fldChar w:fldCharType="end"/>
            </w:r>
            <w:r>
              <w:t xml:space="preserve"> of </w:t>
            </w:r>
            <w:r w:rsidR="00AC3068">
              <w:rPr>
                <w:b/>
              </w:rPr>
              <w:fldChar w:fldCharType="begin"/>
            </w:r>
            <w:r>
              <w:rPr>
                <w:b/>
              </w:rPr>
              <w:instrText xml:space="preserve"> NUMPAGES  </w:instrText>
            </w:r>
            <w:r w:rsidR="00AC3068">
              <w:rPr>
                <w:b/>
              </w:rPr>
              <w:fldChar w:fldCharType="separate"/>
            </w:r>
            <w:r w:rsidR="00B86AF3">
              <w:rPr>
                <w:b/>
                <w:noProof/>
              </w:rPr>
              <w:t>4</w:t>
            </w:r>
            <w:r w:rsidR="00AC3068">
              <w:rPr>
                <w:b/>
              </w:rPr>
              <w:fldChar w:fldCharType="end"/>
            </w:r>
          </w:p>
        </w:sdtContent>
      </w:sdt>
    </w:sdtContent>
  </w:sdt>
  <w:p w:rsidR="00D0204F" w:rsidRDefault="00D020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ADD" w:rsidRDefault="00B96ADD" w:rsidP="007D7965">
      <w:pPr>
        <w:spacing w:after="0" w:line="240" w:lineRule="auto"/>
      </w:pPr>
      <w:r>
        <w:separator/>
      </w:r>
    </w:p>
  </w:footnote>
  <w:footnote w:type="continuationSeparator" w:id="0">
    <w:p w:rsidR="00B96ADD" w:rsidRDefault="00B96ADD" w:rsidP="007D79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965" w:rsidRDefault="007D7965" w:rsidP="007D7965">
    <w:pPr>
      <w:spacing w:after="0"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04F2F"/>
    <w:multiLevelType w:val="hybridMultilevel"/>
    <w:tmpl w:val="2906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7115DA"/>
    <w:multiLevelType w:val="hybridMultilevel"/>
    <w:tmpl w:val="D930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65AFB"/>
    <w:rsid w:val="000B0E8A"/>
    <w:rsid w:val="001F56DA"/>
    <w:rsid w:val="00286BBD"/>
    <w:rsid w:val="003D1EFD"/>
    <w:rsid w:val="004A09BB"/>
    <w:rsid w:val="004C6C22"/>
    <w:rsid w:val="0061394B"/>
    <w:rsid w:val="00650696"/>
    <w:rsid w:val="00657E46"/>
    <w:rsid w:val="006B0D48"/>
    <w:rsid w:val="00741E16"/>
    <w:rsid w:val="007D7965"/>
    <w:rsid w:val="00806CE9"/>
    <w:rsid w:val="00963269"/>
    <w:rsid w:val="009644BC"/>
    <w:rsid w:val="00AC3068"/>
    <w:rsid w:val="00AE58CA"/>
    <w:rsid w:val="00B27BB7"/>
    <w:rsid w:val="00B86AF3"/>
    <w:rsid w:val="00B91C60"/>
    <w:rsid w:val="00B9589A"/>
    <w:rsid w:val="00B96ADD"/>
    <w:rsid w:val="00D0204F"/>
    <w:rsid w:val="00E65AFB"/>
    <w:rsid w:val="00EA73B7"/>
    <w:rsid w:val="00EC7440"/>
    <w:rsid w:val="00F54DC2"/>
    <w:rsid w:val="00FF7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C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965"/>
  </w:style>
  <w:style w:type="paragraph" w:styleId="Footer">
    <w:name w:val="footer"/>
    <w:basedOn w:val="Normal"/>
    <w:link w:val="FooterChar"/>
    <w:uiPriority w:val="99"/>
    <w:unhideWhenUsed/>
    <w:rsid w:val="007D7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965"/>
  </w:style>
  <w:style w:type="paragraph" w:styleId="BalloonText">
    <w:name w:val="Balloon Text"/>
    <w:basedOn w:val="Normal"/>
    <w:link w:val="BalloonTextChar"/>
    <w:uiPriority w:val="99"/>
    <w:semiHidden/>
    <w:unhideWhenUsed/>
    <w:rsid w:val="007D7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965"/>
    <w:rPr>
      <w:rFonts w:ascii="Tahoma" w:hAnsi="Tahoma" w:cs="Tahoma"/>
      <w:sz w:val="16"/>
      <w:szCs w:val="16"/>
    </w:rPr>
  </w:style>
  <w:style w:type="paragraph" w:styleId="ListParagraph">
    <w:name w:val="List Paragraph"/>
    <w:basedOn w:val="Normal"/>
    <w:uiPriority w:val="34"/>
    <w:qFormat/>
    <w:rsid w:val="006139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D9D3-B306-4FD2-84A1-08B94AC1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B McWilliams</dc:creator>
  <cp:keywords/>
  <dc:description/>
  <cp:lastModifiedBy>Alexis Simendinger</cp:lastModifiedBy>
  <cp:revision>5</cp:revision>
  <dcterms:created xsi:type="dcterms:W3CDTF">2010-05-31T00:42:00Z</dcterms:created>
  <dcterms:modified xsi:type="dcterms:W3CDTF">2010-11-30T20:55:00Z</dcterms:modified>
</cp:coreProperties>
</file>