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09" w:rsidRDefault="00741109" w:rsidP="00741109">
      <w:pPr>
        <w:jc w:val="center"/>
        <w:rPr>
          <w:rFonts w:ascii="Times New Roman" w:hAnsi="Times New Roman" w:cs="Times New Roman"/>
          <w:sz w:val="24"/>
          <w:szCs w:val="24"/>
        </w:rPr>
      </w:pPr>
      <w:r>
        <w:rPr>
          <w:rFonts w:ascii="Times New Roman" w:hAnsi="Times New Roman" w:cs="Times New Roman"/>
          <w:b/>
          <w:sz w:val="24"/>
          <w:szCs w:val="24"/>
        </w:rPr>
        <w:t>MEMORANDUM FOR THE RECORD</w:t>
      </w:r>
    </w:p>
    <w:p w:rsidR="00741109" w:rsidRDefault="00741109" w:rsidP="00741109">
      <w:pPr>
        <w:tabs>
          <w:tab w:val="left" w:pos="0"/>
        </w:tabs>
        <w:rPr>
          <w:rFonts w:ascii="Times New Roman" w:hAnsi="Times New Roman" w:cs="Times New Roman"/>
          <w:sz w:val="24"/>
          <w:szCs w:val="24"/>
        </w:rPr>
      </w:pPr>
      <w:r>
        <w:rPr>
          <w:rFonts w:ascii="Times New Roman" w:hAnsi="Times New Roman" w:cs="Times New Roman"/>
          <w:sz w:val="24"/>
          <w:szCs w:val="24"/>
          <w:u w:val="single"/>
        </w:rPr>
        <w:t>Event</w:t>
      </w:r>
      <w:r>
        <w:rPr>
          <w:rFonts w:ascii="Times New Roman" w:hAnsi="Times New Roman" w:cs="Times New Roman"/>
          <w:sz w:val="24"/>
          <w:szCs w:val="24"/>
        </w:rPr>
        <w:t>:</w:t>
      </w:r>
      <w:r>
        <w:rPr>
          <w:rFonts w:ascii="Times New Roman" w:hAnsi="Times New Roman" w:cs="Times New Roman"/>
          <w:sz w:val="24"/>
          <w:szCs w:val="24"/>
        </w:rPr>
        <w:tab/>
      </w:r>
      <w:r w:rsidR="0097104E">
        <w:rPr>
          <w:rFonts w:ascii="Times New Roman" w:hAnsi="Times New Roman" w:cs="Times New Roman"/>
          <w:sz w:val="24"/>
          <w:szCs w:val="24"/>
        </w:rPr>
        <w:t xml:space="preserve">Arthur Laffer, author of </w:t>
      </w:r>
      <w:r w:rsidR="0097104E" w:rsidRPr="0097104E">
        <w:rPr>
          <w:rFonts w:ascii="Times New Roman" w:hAnsi="Times New Roman" w:cs="Times New Roman"/>
          <w:i/>
          <w:sz w:val="24"/>
          <w:szCs w:val="24"/>
        </w:rPr>
        <w:t>The End of Prosperity</w:t>
      </w:r>
      <w:r w:rsidR="0097104E">
        <w:rPr>
          <w:rFonts w:ascii="Times New Roman" w:hAnsi="Times New Roman" w:cs="Times New Roman"/>
          <w:sz w:val="24"/>
          <w:szCs w:val="24"/>
        </w:rPr>
        <w:t xml:space="preserve"> (2008) and owner of Laffer </w:t>
      </w:r>
      <w:r w:rsidR="00B3037C">
        <w:rPr>
          <w:rFonts w:ascii="Times New Roman" w:hAnsi="Times New Roman" w:cs="Times New Roman"/>
          <w:sz w:val="24"/>
          <w:szCs w:val="24"/>
        </w:rPr>
        <w:t>Associates</w:t>
      </w:r>
      <w:r w:rsidR="0097104E">
        <w:rPr>
          <w:rFonts w:ascii="Times New Roman" w:hAnsi="Times New Roman" w:cs="Times New Roman"/>
          <w:sz w:val="24"/>
          <w:szCs w:val="24"/>
        </w:rPr>
        <w:t>. Laffer is best known for his work on tax policy and the Laffer Curve (a model that shows that cutting tax rates can raise revenues—to a point).</w:t>
      </w:r>
    </w:p>
    <w:p w:rsidR="00741109" w:rsidRDefault="00741109" w:rsidP="00741109">
      <w:pPr>
        <w:rPr>
          <w:rFonts w:ascii="Times New Roman" w:hAnsi="Times New Roman" w:cs="Times New Roman"/>
          <w:sz w:val="24"/>
          <w:szCs w:val="24"/>
        </w:rPr>
      </w:pPr>
      <w:r>
        <w:rPr>
          <w:rFonts w:ascii="Times New Roman" w:hAnsi="Times New Roman" w:cs="Times New Roman"/>
          <w:sz w:val="24"/>
          <w:szCs w:val="24"/>
          <w:u w:val="single"/>
        </w:rPr>
        <w:t>Type of Event</w:t>
      </w:r>
      <w:r>
        <w:rPr>
          <w:rFonts w:ascii="Times New Roman" w:hAnsi="Times New Roman" w:cs="Times New Roman"/>
          <w:sz w:val="24"/>
          <w:szCs w:val="24"/>
        </w:rPr>
        <w:t>:</w:t>
      </w:r>
      <w:r>
        <w:rPr>
          <w:rFonts w:ascii="Times New Roman" w:hAnsi="Times New Roman" w:cs="Times New Roman"/>
          <w:sz w:val="24"/>
          <w:szCs w:val="24"/>
        </w:rPr>
        <w:tab/>
        <w:t xml:space="preserve"> Interview</w:t>
      </w:r>
    </w:p>
    <w:p w:rsidR="00741109" w:rsidRDefault="00741109" w:rsidP="00741109">
      <w:pPr>
        <w:rPr>
          <w:rFonts w:ascii="Times New Roman" w:hAnsi="Times New Roman" w:cs="Times New Roman"/>
          <w:sz w:val="24"/>
          <w:szCs w:val="24"/>
        </w:rPr>
      </w:pPr>
      <w:r>
        <w:rPr>
          <w:rFonts w:ascii="Times New Roman" w:hAnsi="Times New Roman" w:cs="Times New Roman"/>
          <w:sz w:val="24"/>
          <w:szCs w:val="24"/>
          <w:u w:val="single"/>
        </w:rPr>
        <w:t>Date of Event</w:t>
      </w:r>
      <w:r w:rsidR="002B75F9">
        <w:rPr>
          <w:rFonts w:ascii="Times New Roman" w:hAnsi="Times New Roman" w:cs="Times New Roman"/>
          <w:sz w:val="24"/>
          <w:szCs w:val="24"/>
        </w:rPr>
        <w:t>:</w:t>
      </w:r>
      <w:r w:rsidR="002B75F9">
        <w:rPr>
          <w:rFonts w:ascii="Times New Roman" w:hAnsi="Times New Roman" w:cs="Times New Roman"/>
          <w:sz w:val="24"/>
          <w:szCs w:val="24"/>
        </w:rPr>
        <w:tab/>
        <w:t xml:space="preserve"> </w:t>
      </w:r>
      <w:r w:rsidR="0097104E">
        <w:rPr>
          <w:rFonts w:ascii="Times New Roman" w:hAnsi="Times New Roman" w:cs="Times New Roman"/>
          <w:sz w:val="24"/>
          <w:szCs w:val="24"/>
        </w:rPr>
        <w:t>August 11, 2010 (10-11am)</w:t>
      </w:r>
    </w:p>
    <w:p w:rsidR="00741109" w:rsidRDefault="00741109" w:rsidP="00741109">
      <w:pPr>
        <w:rPr>
          <w:rFonts w:ascii="Times New Roman" w:hAnsi="Times New Roman" w:cs="Times New Roman"/>
          <w:sz w:val="24"/>
          <w:szCs w:val="24"/>
        </w:rPr>
      </w:pPr>
      <w:r>
        <w:rPr>
          <w:rFonts w:ascii="Times New Roman" w:hAnsi="Times New Roman" w:cs="Times New Roman"/>
          <w:sz w:val="24"/>
          <w:szCs w:val="24"/>
          <w:u w:val="single"/>
        </w:rPr>
        <w:t>Team Leader</w:t>
      </w:r>
      <w:r>
        <w:rPr>
          <w:rFonts w:ascii="Times New Roman" w:hAnsi="Times New Roman" w:cs="Times New Roman"/>
          <w:sz w:val="24"/>
          <w:szCs w:val="24"/>
        </w:rPr>
        <w:t>:</w:t>
      </w:r>
      <w:r>
        <w:rPr>
          <w:rFonts w:ascii="Times New Roman" w:hAnsi="Times New Roman" w:cs="Times New Roman"/>
          <w:sz w:val="24"/>
          <w:szCs w:val="24"/>
        </w:rPr>
        <w:tab/>
        <w:t>Matthew Cooper</w:t>
      </w:r>
    </w:p>
    <w:p w:rsidR="002B75F9" w:rsidRDefault="00741109" w:rsidP="00741109">
      <w:pPr>
        <w:rPr>
          <w:rFonts w:ascii="Times New Roman" w:hAnsi="Times New Roman" w:cs="Times New Roman"/>
          <w:sz w:val="24"/>
          <w:szCs w:val="24"/>
        </w:rPr>
      </w:pPr>
      <w:r>
        <w:rPr>
          <w:rFonts w:ascii="Times New Roman" w:hAnsi="Times New Roman" w:cs="Times New Roman"/>
          <w:sz w:val="24"/>
          <w:szCs w:val="24"/>
          <w:u w:val="single"/>
        </w:rPr>
        <w:t>Location</w:t>
      </w:r>
      <w:r>
        <w:rPr>
          <w:rFonts w:ascii="Times New Roman" w:hAnsi="Times New Roman" w:cs="Times New Roman"/>
          <w:sz w:val="24"/>
          <w:szCs w:val="24"/>
        </w:rPr>
        <w:t>: FCIC, Phone Interview. FCIC participants used the large conference room.</w:t>
      </w:r>
      <w:r w:rsidR="00E91E00">
        <w:rPr>
          <w:rFonts w:ascii="Times New Roman" w:hAnsi="Times New Roman" w:cs="Times New Roman"/>
          <w:sz w:val="24"/>
          <w:szCs w:val="24"/>
        </w:rPr>
        <w:t xml:space="preserve"> </w:t>
      </w:r>
    </w:p>
    <w:p w:rsidR="00741109" w:rsidRDefault="00741109" w:rsidP="00741109">
      <w:pPr>
        <w:rPr>
          <w:rFonts w:ascii="Times New Roman" w:hAnsi="Times New Roman" w:cs="Times New Roman"/>
          <w:sz w:val="24"/>
          <w:szCs w:val="24"/>
        </w:rPr>
      </w:pPr>
      <w:r>
        <w:rPr>
          <w:rFonts w:ascii="Times New Roman" w:hAnsi="Times New Roman" w:cs="Times New Roman"/>
          <w:sz w:val="24"/>
          <w:szCs w:val="24"/>
          <w:u w:val="single"/>
        </w:rPr>
        <w:t>Participants – Non-Commission</w:t>
      </w:r>
      <w:r>
        <w:rPr>
          <w:rFonts w:ascii="Times New Roman" w:hAnsi="Times New Roman" w:cs="Times New Roman"/>
          <w:sz w:val="24"/>
          <w:szCs w:val="24"/>
        </w:rPr>
        <w:t xml:space="preserve">: </w:t>
      </w:r>
      <w:r w:rsidR="0097104E">
        <w:rPr>
          <w:rFonts w:ascii="Times New Roman" w:hAnsi="Times New Roman" w:cs="Times New Roman"/>
          <w:sz w:val="24"/>
          <w:szCs w:val="24"/>
        </w:rPr>
        <w:t>Arthur Laffer</w:t>
      </w:r>
    </w:p>
    <w:p w:rsidR="00741109" w:rsidRDefault="00741109" w:rsidP="00741109">
      <w:pPr>
        <w:rPr>
          <w:rFonts w:ascii="Times New Roman" w:hAnsi="Times New Roman" w:cs="Times New Roman"/>
          <w:sz w:val="24"/>
          <w:szCs w:val="24"/>
        </w:rPr>
      </w:pPr>
      <w:r>
        <w:rPr>
          <w:rFonts w:ascii="Times New Roman" w:hAnsi="Times New Roman" w:cs="Times New Roman"/>
          <w:sz w:val="24"/>
          <w:szCs w:val="24"/>
          <w:u w:val="single"/>
        </w:rPr>
        <w:t>Participants – Commission</w:t>
      </w:r>
      <w:r>
        <w:rPr>
          <w:rFonts w:ascii="Times New Roman" w:hAnsi="Times New Roman" w:cs="Times New Roman"/>
          <w:sz w:val="24"/>
          <w:szCs w:val="24"/>
        </w:rPr>
        <w:t xml:space="preserve">: </w:t>
      </w:r>
      <w:r w:rsidR="0097104E">
        <w:rPr>
          <w:rFonts w:ascii="Times New Roman" w:hAnsi="Times New Roman" w:cs="Times New Roman"/>
          <w:sz w:val="24"/>
          <w:szCs w:val="24"/>
        </w:rPr>
        <w:t xml:space="preserve">Ron Borzekowski, </w:t>
      </w:r>
      <w:r>
        <w:rPr>
          <w:rFonts w:ascii="Times New Roman" w:hAnsi="Times New Roman" w:cs="Times New Roman"/>
          <w:sz w:val="24"/>
          <w:szCs w:val="24"/>
        </w:rPr>
        <w:t xml:space="preserve">Matthew Cooper, </w:t>
      </w:r>
      <w:r w:rsidR="002B75F9">
        <w:rPr>
          <w:rFonts w:ascii="Times New Roman" w:hAnsi="Times New Roman" w:cs="Times New Roman"/>
          <w:sz w:val="24"/>
          <w:szCs w:val="24"/>
        </w:rPr>
        <w:t>Gary Cohen,</w:t>
      </w:r>
      <w:r>
        <w:rPr>
          <w:rFonts w:ascii="Times New Roman" w:hAnsi="Times New Roman" w:cs="Times New Roman"/>
          <w:sz w:val="24"/>
          <w:szCs w:val="24"/>
        </w:rPr>
        <w:t xml:space="preserve"> and Adam Paul</w:t>
      </w:r>
    </w:p>
    <w:p w:rsidR="00741109" w:rsidRDefault="00741109" w:rsidP="00741109">
      <w:pPr>
        <w:rPr>
          <w:rFonts w:ascii="Times New Roman" w:hAnsi="Times New Roman" w:cs="Times New Roman"/>
          <w:sz w:val="24"/>
          <w:szCs w:val="24"/>
        </w:rPr>
      </w:pPr>
      <w:r>
        <w:rPr>
          <w:rFonts w:ascii="Times New Roman" w:hAnsi="Times New Roman" w:cs="Times New Roman"/>
          <w:sz w:val="24"/>
          <w:szCs w:val="24"/>
          <w:u w:val="single"/>
        </w:rPr>
        <w:t>MFR Prepared By</w:t>
      </w:r>
      <w:r>
        <w:rPr>
          <w:rFonts w:ascii="Times New Roman" w:hAnsi="Times New Roman" w:cs="Times New Roman"/>
          <w:sz w:val="24"/>
          <w:szCs w:val="24"/>
        </w:rPr>
        <w:t>: Adam Paul</w:t>
      </w:r>
    </w:p>
    <w:p w:rsidR="00325405" w:rsidRPr="00231966" w:rsidRDefault="00741109" w:rsidP="00741109">
      <w:pPr>
        <w:rPr>
          <w:rFonts w:ascii="Times New Roman" w:hAnsi="Times New Roman" w:cs="Times New Roman"/>
          <w:b/>
          <w:sz w:val="24"/>
          <w:szCs w:val="24"/>
        </w:rPr>
      </w:pPr>
      <w:r>
        <w:rPr>
          <w:rFonts w:ascii="Times New Roman" w:hAnsi="Times New Roman" w:cs="Times New Roman"/>
          <w:sz w:val="24"/>
          <w:szCs w:val="24"/>
          <w:u w:val="single"/>
        </w:rPr>
        <w:t>Date of MFR</w:t>
      </w:r>
      <w:r>
        <w:rPr>
          <w:rFonts w:ascii="Times New Roman" w:hAnsi="Times New Roman" w:cs="Times New Roman"/>
          <w:sz w:val="24"/>
          <w:szCs w:val="24"/>
        </w:rPr>
        <w:t>:</w:t>
      </w:r>
      <w:r>
        <w:rPr>
          <w:rFonts w:ascii="Times New Roman" w:hAnsi="Times New Roman" w:cs="Times New Roman"/>
          <w:sz w:val="24"/>
          <w:szCs w:val="24"/>
        </w:rPr>
        <w:tab/>
        <w:t xml:space="preserve"> </w:t>
      </w:r>
      <w:r w:rsidR="00231966">
        <w:rPr>
          <w:rFonts w:ascii="Times New Roman" w:hAnsi="Times New Roman" w:cs="Times New Roman"/>
          <w:sz w:val="24"/>
          <w:szCs w:val="24"/>
        </w:rPr>
        <w:t xml:space="preserve">Written August 11, 2010. Revised August 24, 2010 </w:t>
      </w:r>
      <w:r w:rsidR="003E3355">
        <w:rPr>
          <w:rFonts w:ascii="Times New Roman" w:hAnsi="Times New Roman" w:cs="Times New Roman"/>
          <w:sz w:val="24"/>
          <w:szCs w:val="24"/>
        </w:rPr>
        <w:t xml:space="preserve">from </w:t>
      </w:r>
      <w:r w:rsidR="00231966">
        <w:rPr>
          <w:rFonts w:ascii="Times New Roman" w:hAnsi="Times New Roman" w:cs="Times New Roman"/>
          <w:sz w:val="24"/>
          <w:szCs w:val="24"/>
        </w:rPr>
        <w:t>audio record.</w:t>
      </w:r>
    </w:p>
    <w:p w:rsidR="00325405" w:rsidRDefault="00325405" w:rsidP="00741109">
      <w:pPr>
        <w:rPr>
          <w:rFonts w:ascii="Times New Roman" w:hAnsi="Times New Roman" w:cs="Times New Roman"/>
          <w:sz w:val="24"/>
          <w:szCs w:val="24"/>
          <w:u w:val="single"/>
        </w:rPr>
      </w:pPr>
      <w:r w:rsidRPr="00EF0A74">
        <w:rPr>
          <w:rFonts w:ascii="Times New Roman" w:hAnsi="Times New Roman" w:cs="Times New Roman"/>
          <w:sz w:val="24"/>
          <w:szCs w:val="24"/>
          <w:u w:val="single"/>
        </w:rPr>
        <w:t xml:space="preserve">Resources </w:t>
      </w:r>
      <w:r w:rsidR="0097104E">
        <w:rPr>
          <w:rFonts w:ascii="Times New Roman" w:hAnsi="Times New Roman" w:cs="Times New Roman"/>
          <w:sz w:val="24"/>
          <w:szCs w:val="24"/>
          <w:u w:val="single"/>
        </w:rPr>
        <w:t>submitted</w:t>
      </w:r>
      <w:r w:rsidRPr="00EF0A74">
        <w:rPr>
          <w:rFonts w:ascii="Times New Roman" w:hAnsi="Times New Roman" w:cs="Times New Roman"/>
          <w:sz w:val="24"/>
          <w:szCs w:val="24"/>
          <w:u w:val="single"/>
        </w:rPr>
        <w:t>:</w:t>
      </w:r>
    </w:p>
    <w:p w:rsidR="0097104E" w:rsidRDefault="0097104E" w:rsidP="00741109">
      <w:pPr>
        <w:rPr>
          <w:rFonts w:ascii="Times New Roman" w:hAnsi="Times New Roman" w:cs="Times New Roman"/>
          <w:sz w:val="24"/>
          <w:szCs w:val="24"/>
        </w:rPr>
      </w:pPr>
      <w:r>
        <w:rPr>
          <w:rFonts w:ascii="Times New Roman" w:hAnsi="Times New Roman" w:cs="Times New Roman"/>
          <w:sz w:val="24"/>
          <w:szCs w:val="24"/>
        </w:rPr>
        <w:t>Following the interview Laffer</w:t>
      </w:r>
      <w:r w:rsidR="00C30CCF">
        <w:rPr>
          <w:rFonts w:ascii="Times New Roman" w:hAnsi="Times New Roman" w:cs="Times New Roman"/>
          <w:sz w:val="24"/>
          <w:szCs w:val="24"/>
        </w:rPr>
        <w:t xml:space="preserve"> provided two documents to the C</w:t>
      </w:r>
      <w:r>
        <w:rPr>
          <w:rFonts w:ascii="Times New Roman" w:hAnsi="Times New Roman" w:cs="Times New Roman"/>
          <w:sz w:val="24"/>
          <w:szCs w:val="24"/>
        </w:rPr>
        <w:t>ommission:</w:t>
      </w:r>
    </w:p>
    <w:p w:rsidR="0097104E" w:rsidRDefault="0097104E" w:rsidP="00741109">
      <w:pPr>
        <w:rPr>
          <w:rFonts w:ascii="Times New Roman" w:hAnsi="Times New Roman" w:cs="Times New Roman"/>
          <w:sz w:val="24"/>
          <w:szCs w:val="24"/>
        </w:rPr>
      </w:pPr>
      <w:r>
        <w:rPr>
          <w:rFonts w:ascii="Times New Roman" w:hAnsi="Times New Roman" w:cs="Times New Roman"/>
          <w:sz w:val="24"/>
          <w:szCs w:val="24"/>
        </w:rPr>
        <w:t>“California—Who Are You?” Laffer Associates, February 17, 2006</w:t>
      </w:r>
    </w:p>
    <w:p w:rsidR="0097104E" w:rsidRPr="0097104E" w:rsidRDefault="0097104E" w:rsidP="00741109">
      <w:pPr>
        <w:rPr>
          <w:rFonts w:ascii="Times New Roman" w:hAnsi="Times New Roman" w:cs="Times New Roman"/>
          <w:sz w:val="24"/>
          <w:szCs w:val="24"/>
        </w:rPr>
      </w:pPr>
      <w:r>
        <w:rPr>
          <w:rFonts w:ascii="Times New Roman" w:hAnsi="Times New Roman" w:cs="Times New Roman"/>
          <w:sz w:val="24"/>
          <w:szCs w:val="24"/>
        </w:rPr>
        <w:t>“Money Matters,” By Arthur Laffer, Laffer Associates, May 4, 2007</w:t>
      </w:r>
    </w:p>
    <w:p w:rsidR="00741109" w:rsidRDefault="00741109" w:rsidP="00741109">
      <w:pPr>
        <w:rPr>
          <w:rFonts w:ascii="Times New Roman" w:hAnsi="Times New Roman" w:cs="Times New Roman"/>
          <w:sz w:val="24"/>
          <w:szCs w:val="24"/>
        </w:rPr>
      </w:pPr>
      <w:r>
        <w:rPr>
          <w:rFonts w:ascii="Times New Roman" w:hAnsi="Times New Roman" w:cs="Times New Roman"/>
          <w:sz w:val="24"/>
          <w:szCs w:val="24"/>
          <w:u w:val="single"/>
        </w:rPr>
        <w:t>Summary of the Interview</w:t>
      </w:r>
      <w:r>
        <w:rPr>
          <w:rFonts w:ascii="Times New Roman" w:hAnsi="Times New Roman" w:cs="Times New Roman"/>
          <w:sz w:val="24"/>
          <w:szCs w:val="24"/>
        </w:rPr>
        <w:t>:</w:t>
      </w:r>
    </w:p>
    <w:p w:rsidR="00E93811" w:rsidRDefault="00741109" w:rsidP="00741109">
      <w:pPr>
        <w:rPr>
          <w:rFonts w:ascii="Times New Roman" w:hAnsi="Times New Roman" w:cs="Times New Roman"/>
          <w:b/>
          <w:color w:val="FF0000"/>
          <w:sz w:val="24"/>
          <w:szCs w:val="24"/>
        </w:rPr>
      </w:pPr>
      <w:r w:rsidRPr="003261E3">
        <w:rPr>
          <w:rFonts w:ascii="Times New Roman" w:hAnsi="Times New Roman" w:cs="Times New Roman"/>
          <w:b/>
          <w:color w:val="FF0000"/>
          <w:sz w:val="24"/>
          <w:szCs w:val="24"/>
        </w:rPr>
        <w:t xml:space="preserve">The following is a summary of the conversation. It should not be taken as a transcript. </w:t>
      </w:r>
    </w:p>
    <w:p w:rsidR="009C478F" w:rsidRDefault="009C478F" w:rsidP="00741109">
      <w:pPr>
        <w:rPr>
          <w:rFonts w:ascii="Times New Roman" w:hAnsi="Times New Roman" w:cs="Times New Roman"/>
          <w:sz w:val="24"/>
          <w:szCs w:val="24"/>
        </w:rPr>
      </w:pPr>
      <w:r>
        <w:rPr>
          <w:rFonts w:ascii="Times New Roman" w:hAnsi="Times New Roman" w:cs="Times New Roman"/>
          <w:sz w:val="24"/>
          <w:szCs w:val="24"/>
        </w:rPr>
        <w:t>Key Points</w:t>
      </w:r>
    </w:p>
    <w:p w:rsidR="003E3355" w:rsidRDefault="003E3355" w:rsidP="00E93811">
      <w:pPr>
        <w:pStyle w:val="ListParagraph"/>
        <w:numPr>
          <w:ilvl w:val="0"/>
          <w:numId w:val="2"/>
        </w:numPr>
        <w:spacing w:after="0" w:line="240" w:lineRule="auto"/>
        <w:rPr>
          <w:rFonts w:ascii="Times New Roman" w:hAnsi="Times New Roman" w:cs="Times New Roman"/>
          <w:sz w:val="24"/>
          <w:szCs w:val="24"/>
        </w:rPr>
      </w:pPr>
      <w:r w:rsidRPr="003E3355">
        <w:rPr>
          <w:rFonts w:ascii="Times New Roman" w:hAnsi="Times New Roman" w:cs="Times New Roman"/>
          <w:sz w:val="24"/>
          <w:szCs w:val="24"/>
        </w:rPr>
        <w:t xml:space="preserve">The Catalyst of the crisis: </w:t>
      </w:r>
      <w:r w:rsidR="009C478F" w:rsidRPr="003E3355">
        <w:rPr>
          <w:rFonts w:ascii="Times New Roman" w:hAnsi="Times New Roman" w:cs="Times New Roman"/>
          <w:sz w:val="24"/>
          <w:szCs w:val="24"/>
        </w:rPr>
        <w:t>Monetary policy became too tight in 06-07</w:t>
      </w:r>
      <w:r w:rsidRPr="003E3355">
        <w:rPr>
          <w:rFonts w:ascii="Times New Roman" w:hAnsi="Times New Roman" w:cs="Times New Roman"/>
          <w:sz w:val="24"/>
          <w:szCs w:val="24"/>
        </w:rPr>
        <w:t xml:space="preserve"> </w:t>
      </w:r>
    </w:p>
    <w:p w:rsidR="003E3355" w:rsidRDefault="003E3355" w:rsidP="00E9381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Precipitating Cause: The changes in American politics in the 2008 and 2010 elections. Laffer saw this reflected in stock markets.</w:t>
      </w:r>
    </w:p>
    <w:p w:rsidR="009C478F" w:rsidRPr="003E3355" w:rsidRDefault="009C478F" w:rsidP="00E93811">
      <w:pPr>
        <w:pStyle w:val="ListParagraph"/>
        <w:numPr>
          <w:ilvl w:val="0"/>
          <w:numId w:val="2"/>
        </w:numPr>
        <w:spacing w:after="0" w:line="240" w:lineRule="auto"/>
        <w:rPr>
          <w:rFonts w:ascii="Times New Roman" w:hAnsi="Times New Roman" w:cs="Times New Roman"/>
          <w:sz w:val="24"/>
          <w:szCs w:val="24"/>
        </w:rPr>
      </w:pPr>
      <w:r w:rsidRPr="003E3355">
        <w:rPr>
          <w:rFonts w:ascii="Times New Roman" w:hAnsi="Times New Roman" w:cs="Times New Roman"/>
          <w:sz w:val="24"/>
          <w:szCs w:val="24"/>
        </w:rPr>
        <w:t>Fiscal policy turned a downturn into a Great Recession: “There is not stimulus in the stimulus bill”</w:t>
      </w:r>
    </w:p>
    <w:p w:rsidR="009C478F" w:rsidRDefault="009C478F" w:rsidP="00E9381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Housing prices </w:t>
      </w:r>
      <w:r w:rsidR="003E3355">
        <w:rPr>
          <w:rFonts w:ascii="Times New Roman" w:hAnsi="Times New Roman" w:cs="Times New Roman"/>
          <w:sz w:val="24"/>
          <w:szCs w:val="24"/>
        </w:rPr>
        <w:t>should have been expected to rise during the early part of this decade</w:t>
      </w:r>
      <w:r>
        <w:rPr>
          <w:rFonts w:ascii="Times New Roman" w:hAnsi="Times New Roman" w:cs="Times New Roman"/>
          <w:sz w:val="24"/>
          <w:szCs w:val="24"/>
        </w:rPr>
        <w:t xml:space="preserve"> and were a reaction to the lag in producing homes</w:t>
      </w:r>
      <w:r w:rsidR="003E3355">
        <w:rPr>
          <w:rFonts w:ascii="Times New Roman" w:hAnsi="Times New Roman" w:cs="Times New Roman"/>
          <w:sz w:val="24"/>
          <w:szCs w:val="24"/>
        </w:rPr>
        <w:t>. Much of this lag is attributable to state/local regulations. This dynamic also facilitated the drop in prices as a lot of supply came online at once.</w:t>
      </w:r>
    </w:p>
    <w:p w:rsidR="00E93811" w:rsidRDefault="00E93811" w:rsidP="00E93811">
      <w:pPr>
        <w:spacing w:after="0" w:line="240" w:lineRule="auto"/>
        <w:rPr>
          <w:rFonts w:ascii="Times New Roman" w:hAnsi="Times New Roman" w:cs="Times New Roman"/>
          <w:sz w:val="24"/>
          <w:szCs w:val="24"/>
        </w:rPr>
      </w:pPr>
    </w:p>
    <w:p w:rsidR="003E3355" w:rsidRDefault="003E3355" w:rsidP="003E3355">
      <w:pPr>
        <w:spacing w:after="0" w:line="240" w:lineRule="auto"/>
        <w:rPr>
          <w:rFonts w:ascii="Times New Roman" w:hAnsi="Times New Roman" w:cs="Times New Roman"/>
          <w:sz w:val="24"/>
          <w:szCs w:val="24"/>
        </w:rPr>
      </w:pPr>
      <w:r>
        <w:rPr>
          <w:rFonts w:ascii="Times New Roman" w:hAnsi="Times New Roman" w:cs="Times New Roman"/>
          <w:sz w:val="24"/>
          <w:szCs w:val="24"/>
        </w:rPr>
        <w:t>Summary</w:t>
      </w:r>
    </w:p>
    <w:p w:rsidR="0097104E" w:rsidRDefault="009C478F" w:rsidP="003E3355">
      <w:pPr>
        <w:spacing w:after="0" w:line="240" w:lineRule="auto"/>
        <w:rPr>
          <w:rFonts w:ascii="Times New Roman" w:hAnsi="Times New Roman" w:cs="Times New Roman"/>
          <w:sz w:val="24"/>
          <w:szCs w:val="24"/>
        </w:rPr>
      </w:pPr>
      <w:r>
        <w:rPr>
          <w:rFonts w:ascii="Times New Roman" w:hAnsi="Times New Roman" w:cs="Times New Roman"/>
          <w:sz w:val="24"/>
          <w:szCs w:val="24"/>
        </w:rPr>
        <w:t>Cooper began by asking Laffer what he thought caused the crisis.</w:t>
      </w:r>
    </w:p>
    <w:p w:rsidR="00E93811" w:rsidRDefault="00E93811" w:rsidP="00E93811">
      <w:pPr>
        <w:spacing w:after="0"/>
        <w:rPr>
          <w:rFonts w:ascii="Times New Roman" w:hAnsi="Times New Roman" w:cs="Times New Roman"/>
          <w:sz w:val="24"/>
          <w:szCs w:val="24"/>
        </w:rPr>
      </w:pPr>
    </w:p>
    <w:p w:rsidR="009C478F" w:rsidRDefault="009C478F" w:rsidP="00741109">
      <w:pPr>
        <w:rPr>
          <w:rFonts w:ascii="Times New Roman" w:hAnsi="Times New Roman" w:cs="Times New Roman"/>
          <w:sz w:val="24"/>
          <w:szCs w:val="24"/>
        </w:rPr>
      </w:pPr>
      <w:r>
        <w:rPr>
          <w:rFonts w:ascii="Times New Roman" w:hAnsi="Times New Roman" w:cs="Times New Roman"/>
          <w:sz w:val="24"/>
          <w:szCs w:val="24"/>
        </w:rPr>
        <w:t>“Errors by the Fed in 2006 and 2007. They were too tight on monetary policy</w:t>
      </w:r>
      <w:r w:rsidR="00231966">
        <w:rPr>
          <w:rFonts w:ascii="Times New Roman" w:hAnsi="Times New Roman" w:cs="Times New Roman"/>
          <w:sz w:val="24"/>
          <w:szCs w:val="24"/>
        </w:rPr>
        <w:t>, which was the beginning catalyst if you will</w:t>
      </w:r>
      <w:r>
        <w:rPr>
          <w:rFonts w:ascii="Times New Roman" w:hAnsi="Times New Roman" w:cs="Times New Roman"/>
          <w:sz w:val="24"/>
          <w:szCs w:val="24"/>
        </w:rPr>
        <w:t>,” said Laffer. This change was a “catalyst” for the crisis.</w:t>
      </w:r>
      <w:r w:rsidR="00E93811">
        <w:rPr>
          <w:rFonts w:ascii="Times New Roman" w:hAnsi="Times New Roman" w:cs="Times New Roman"/>
          <w:sz w:val="24"/>
          <w:szCs w:val="24"/>
        </w:rPr>
        <w:t xml:space="preserve"> In particular, Chairman Bernanke did not allow </w:t>
      </w:r>
      <w:r w:rsidR="00AC6233">
        <w:rPr>
          <w:rFonts w:ascii="Times New Roman" w:hAnsi="Times New Roman" w:cs="Times New Roman"/>
          <w:sz w:val="24"/>
          <w:szCs w:val="24"/>
        </w:rPr>
        <w:t>the monetary base to expand quickly enough to meet rising demand for money.</w:t>
      </w:r>
    </w:p>
    <w:p w:rsidR="009C478F" w:rsidRDefault="009C478F" w:rsidP="00741109">
      <w:pPr>
        <w:rPr>
          <w:rFonts w:ascii="Times New Roman" w:hAnsi="Times New Roman" w:cs="Times New Roman"/>
          <w:sz w:val="24"/>
          <w:szCs w:val="24"/>
        </w:rPr>
      </w:pPr>
      <w:r>
        <w:rPr>
          <w:rFonts w:ascii="Times New Roman" w:hAnsi="Times New Roman" w:cs="Times New Roman"/>
          <w:sz w:val="24"/>
          <w:szCs w:val="24"/>
        </w:rPr>
        <w:t>Laffer described the financial crisis with the following metaphor:</w:t>
      </w:r>
    </w:p>
    <w:p w:rsidR="00231966" w:rsidRDefault="00231966" w:rsidP="00741109">
      <w:pPr>
        <w:rPr>
          <w:rFonts w:ascii="Times New Roman" w:hAnsi="Times New Roman" w:cs="Times New Roman"/>
          <w:sz w:val="24"/>
          <w:szCs w:val="24"/>
        </w:rPr>
      </w:pPr>
      <w:r>
        <w:rPr>
          <w:rFonts w:ascii="Times New Roman" w:hAnsi="Times New Roman" w:cs="Times New Roman"/>
          <w:sz w:val="24"/>
          <w:szCs w:val="24"/>
        </w:rPr>
        <w:t>“If you walk into a big building and there is a big</w:t>
      </w:r>
      <w:r w:rsidR="009C478F">
        <w:rPr>
          <w:rFonts w:ascii="Times New Roman" w:hAnsi="Times New Roman" w:cs="Times New Roman"/>
          <w:sz w:val="24"/>
          <w:szCs w:val="24"/>
        </w:rPr>
        <w:t xml:space="preserve"> broiler</w:t>
      </w:r>
      <w:r>
        <w:rPr>
          <w:rFonts w:ascii="Times New Roman" w:hAnsi="Times New Roman" w:cs="Times New Roman"/>
          <w:sz w:val="24"/>
          <w:szCs w:val="24"/>
        </w:rPr>
        <w:t xml:space="preserve"> there</w:t>
      </w:r>
      <w:r w:rsidR="009C478F">
        <w:rPr>
          <w:rFonts w:ascii="Times New Roman" w:hAnsi="Times New Roman" w:cs="Times New Roman"/>
          <w:sz w:val="24"/>
          <w:szCs w:val="24"/>
        </w:rPr>
        <w:t xml:space="preserve"> and turning the heat all the way up.</w:t>
      </w:r>
      <w:r>
        <w:rPr>
          <w:rFonts w:ascii="Times New Roman" w:hAnsi="Times New Roman" w:cs="Times New Roman"/>
          <w:sz w:val="24"/>
          <w:szCs w:val="24"/>
        </w:rPr>
        <w:t xml:space="preserve"> Now go to the safety values and turn the safety valves off.</w:t>
      </w:r>
      <w:r w:rsidR="009C478F">
        <w:rPr>
          <w:rFonts w:ascii="Times New Roman" w:hAnsi="Times New Roman" w:cs="Times New Roman"/>
          <w:sz w:val="24"/>
          <w:szCs w:val="24"/>
        </w:rPr>
        <w:t xml:space="preserve"> Now tap the broiler ever fifteen minutes with a </w:t>
      </w:r>
      <w:r>
        <w:rPr>
          <w:rFonts w:ascii="Times New Roman" w:hAnsi="Times New Roman" w:cs="Times New Roman"/>
          <w:sz w:val="24"/>
          <w:szCs w:val="24"/>
        </w:rPr>
        <w:t>little brass tap hammer.</w:t>
      </w:r>
      <w:r w:rsidR="009C478F">
        <w:rPr>
          <w:rFonts w:ascii="Times New Roman" w:hAnsi="Times New Roman" w:cs="Times New Roman"/>
          <w:sz w:val="24"/>
          <w:szCs w:val="24"/>
        </w:rPr>
        <w:t xml:space="preserve"> By turning the heat</w:t>
      </w:r>
      <w:r>
        <w:rPr>
          <w:rFonts w:ascii="Times New Roman" w:hAnsi="Times New Roman" w:cs="Times New Roman"/>
          <w:sz w:val="24"/>
          <w:szCs w:val="24"/>
        </w:rPr>
        <w:t xml:space="preserve"> on the boiler</w:t>
      </w:r>
      <w:r w:rsidR="009C478F">
        <w:rPr>
          <w:rFonts w:ascii="Times New Roman" w:hAnsi="Times New Roman" w:cs="Times New Roman"/>
          <w:sz w:val="24"/>
          <w:szCs w:val="24"/>
        </w:rPr>
        <w:t xml:space="preserve"> all the way up</w:t>
      </w:r>
      <w:r>
        <w:rPr>
          <w:rFonts w:ascii="Times New Roman" w:hAnsi="Times New Roman" w:cs="Times New Roman"/>
          <w:sz w:val="24"/>
          <w:szCs w:val="24"/>
        </w:rPr>
        <w:t xml:space="preserve"> and turning the safety valves up</w:t>
      </w:r>
      <w:r w:rsidR="009C478F">
        <w:rPr>
          <w:rFonts w:ascii="Times New Roman" w:hAnsi="Times New Roman" w:cs="Times New Roman"/>
          <w:sz w:val="24"/>
          <w:szCs w:val="24"/>
        </w:rPr>
        <w:t xml:space="preserve">, you guaranteed </w:t>
      </w:r>
      <w:r>
        <w:rPr>
          <w:rFonts w:ascii="Times New Roman" w:hAnsi="Times New Roman" w:cs="Times New Roman"/>
          <w:sz w:val="24"/>
          <w:szCs w:val="24"/>
        </w:rPr>
        <w:t>that the broiler will explode. B</w:t>
      </w:r>
      <w:r w:rsidR="009C478F">
        <w:rPr>
          <w:rFonts w:ascii="Times New Roman" w:hAnsi="Times New Roman" w:cs="Times New Roman"/>
          <w:sz w:val="24"/>
          <w:szCs w:val="24"/>
        </w:rPr>
        <w:t>y tapping it</w:t>
      </w:r>
      <w:r>
        <w:rPr>
          <w:rFonts w:ascii="Times New Roman" w:hAnsi="Times New Roman" w:cs="Times New Roman"/>
          <w:sz w:val="24"/>
          <w:szCs w:val="24"/>
        </w:rPr>
        <w:t xml:space="preserve"> every fifteen minutes with a little brass hammer….The monetary policy was the tap hammer if you will.”</w:t>
      </w:r>
    </w:p>
    <w:p w:rsidR="00231966" w:rsidRDefault="00231966" w:rsidP="00741109">
      <w:pPr>
        <w:rPr>
          <w:rFonts w:ascii="Times New Roman" w:hAnsi="Times New Roman" w:cs="Times New Roman"/>
          <w:sz w:val="24"/>
          <w:szCs w:val="24"/>
        </w:rPr>
      </w:pPr>
      <w:r>
        <w:rPr>
          <w:rFonts w:ascii="Times New Roman" w:hAnsi="Times New Roman" w:cs="Times New Roman"/>
          <w:sz w:val="24"/>
          <w:szCs w:val="24"/>
        </w:rPr>
        <w:t>Laffer also attributed changes in “the politics of America” for the crisis. Laffer said that home prices were rightly high. In fact, in the early part of this de</w:t>
      </w:r>
      <w:r w:rsidR="003E3355">
        <w:rPr>
          <w:rFonts w:ascii="Times New Roman" w:hAnsi="Times New Roman" w:cs="Times New Roman"/>
          <w:sz w:val="24"/>
          <w:szCs w:val="24"/>
        </w:rPr>
        <w:t xml:space="preserve">cade, the economy remained strong. “We had an economy that was preconditioned for long-term prosperity,” said Laffer. “The elections of 2008, were the real preceptor of the crisis.” </w:t>
      </w:r>
    </w:p>
    <w:p w:rsidR="00E93811" w:rsidRDefault="00E93811" w:rsidP="00741109">
      <w:pPr>
        <w:rPr>
          <w:rFonts w:ascii="Times New Roman" w:hAnsi="Times New Roman" w:cs="Times New Roman"/>
          <w:sz w:val="24"/>
          <w:szCs w:val="24"/>
        </w:rPr>
      </w:pPr>
      <w:r>
        <w:rPr>
          <w:rFonts w:ascii="Times New Roman" w:hAnsi="Times New Roman" w:cs="Times New Roman"/>
          <w:sz w:val="24"/>
          <w:szCs w:val="24"/>
        </w:rPr>
        <w:t>Laffer compared the present crisis, not immediately to the Great Depression, but to the technology bubble that burst in 1999-2000.</w:t>
      </w:r>
    </w:p>
    <w:p w:rsidR="00991222" w:rsidRDefault="00E93811" w:rsidP="00741109">
      <w:pPr>
        <w:rPr>
          <w:rFonts w:ascii="Times New Roman" w:hAnsi="Times New Roman" w:cs="Times New Roman"/>
          <w:sz w:val="24"/>
          <w:szCs w:val="24"/>
        </w:rPr>
      </w:pPr>
      <w:r>
        <w:rPr>
          <w:rFonts w:ascii="Times New Roman" w:hAnsi="Times New Roman" w:cs="Times New Roman"/>
          <w:sz w:val="24"/>
          <w:szCs w:val="24"/>
        </w:rPr>
        <w:t xml:space="preserve">“The financial crisis in 2000 was about as large as in 2009. </w:t>
      </w:r>
      <w:r w:rsidR="00991222">
        <w:rPr>
          <w:rFonts w:ascii="Times New Roman" w:hAnsi="Times New Roman" w:cs="Times New Roman"/>
          <w:sz w:val="24"/>
          <w:szCs w:val="24"/>
        </w:rPr>
        <w:t>The only difference was our responses</w:t>
      </w:r>
      <w:r>
        <w:rPr>
          <w:rFonts w:ascii="Times New Roman" w:hAnsi="Times New Roman" w:cs="Times New Roman"/>
          <w:sz w:val="24"/>
          <w:szCs w:val="24"/>
        </w:rPr>
        <w:t>,” said Laffer. In the tech bust, markets were allowed to correct with little government action. “Unfortunately in 2008-2009, we did not do</w:t>
      </w:r>
      <w:r w:rsidR="00991222">
        <w:rPr>
          <w:rFonts w:ascii="Times New Roman" w:hAnsi="Times New Roman" w:cs="Times New Roman"/>
          <w:sz w:val="24"/>
          <w:szCs w:val="24"/>
        </w:rPr>
        <w:t xml:space="preserve"> it that way. We stepped in with fiscal policy</w:t>
      </w:r>
      <w:r>
        <w:rPr>
          <w:rFonts w:ascii="Times New Roman" w:hAnsi="Times New Roman" w:cs="Times New Roman"/>
          <w:sz w:val="24"/>
          <w:szCs w:val="24"/>
        </w:rPr>
        <w:t>.”</w:t>
      </w:r>
      <w:r w:rsidR="00991222">
        <w:rPr>
          <w:rFonts w:ascii="Times New Roman" w:hAnsi="Times New Roman" w:cs="Times New Roman"/>
          <w:sz w:val="24"/>
          <w:szCs w:val="24"/>
        </w:rPr>
        <w:t xml:space="preserve"> </w:t>
      </w:r>
    </w:p>
    <w:p w:rsidR="00E93811" w:rsidRDefault="00991222" w:rsidP="00741109">
      <w:pPr>
        <w:rPr>
          <w:rFonts w:ascii="Times New Roman" w:hAnsi="Times New Roman" w:cs="Times New Roman"/>
          <w:sz w:val="24"/>
          <w:szCs w:val="24"/>
        </w:rPr>
      </w:pPr>
      <w:r>
        <w:rPr>
          <w:rFonts w:ascii="Times New Roman" w:hAnsi="Times New Roman" w:cs="Times New Roman"/>
          <w:sz w:val="24"/>
          <w:szCs w:val="24"/>
        </w:rPr>
        <w:t xml:space="preserve">“We responded to a traditional financial crisis with massive fiscal redistribution. It turned a crisis </w:t>
      </w:r>
      <w:r w:rsidR="00B70361">
        <w:rPr>
          <w:rFonts w:ascii="Times New Roman" w:hAnsi="Times New Roman" w:cs="Times New Roman"/>
          <w:sz w:val="24"/>
          <w:szCs w:val="24"/>
        </w:rPr>
        <w:t xml:space="preserve">into </w:t>
      </w:r>
      <w:r>
        <w:rPr>
          <w:rFonts w:ascii="Times New Roman" w:hAnsi="Times New Roman" w:cs="Times New Roman"/>
          <w:sz w:val="24"/>
          <w:szCs w:val="24"/>
        </w:rPr>
        <w:t>a cat</w:t>
      </w:r>
      <w:r w:rsidR="00B70361">
        <w:rPr>
          <w:rFonts w:ascii="Times New Roman" w:hAnsi="Times New Roman" w:cs="Times New Roman"/>
          <w:sz w:val="24"/>
          <w:szCs w:val="24"/>
        </w:rPr>
        <w:t>a</w:t>
      </w:r>
      <w:r>
        <w:rPr>
          <w:rFonts w:ascii="Times New Roman" w:hAnsi="Times New Roman" w:cs="Times New Roman"/>
          <w:sz w:val="24"/>
          <w:szCs w:val="24"/>
        </w:rPr>
        <w:t>s</w:t>
      </w:r>
      <w:r w:rsidR="00B70361">
        <w:rPr>
          <w:rFonts w:ascii="Times New Roman" w:hAnsi="Times New Roman" w:cs="Times New Roman"/>
          <w:sz w:val="24"/>
          <w:szCs w:val="24"/>
        </w:rPr>
        <w:t>t</w:t>
      </w:r>
      <w:r>
        <w:rPr>
          <w:rFonts w:ascii="Times New Roman" w:hAnsi="Times New Roman" w:cs="Times New Roman"/>
          <w:sz w:val="24"/>
          <w:szCs w:val="24"/>
        </w:rPr>
        <w:t>ro</w:t>
      </w:r>
      <w:r w:rsidR="00B70361">
        <w:rPr>
          <w:rFonts w:ascii="Times New Roman" w:hAnsi="Times New Roman" w:cs="Times New Roman"/>
          <w:sz w:val="24"/>
          <w:szCs w:val="24"/>
        </w:rPr>
        <w:t>p</w:t>
      </w:r>
      <w:r>
        <w:rPr>
          <w:rFonts w:ascii="Times New Roman" w:hAnsi="Times New Roman" w:cs="Times New Roman"/>
          <w:sz w:val="24"/>
          <w:szCs w:val="24"/>
        </w:rPr>
        <w:t>h</w:t>
      </w:r>
      <w:r w:rsidR="00B70361">
        <w:rPr>
          <w:rFonts w:ascii="Times New Roman" w:hAnsi="Times New Roman" w:cs="Times New Roman"/>
          <w:sz w:val="24"/>
          <w:szCs w:val="24"/>
        </w:rPr>
        <w:t>e</w:t>
      </w:r>
      <w:r>
        <w:rPr>
          <w:rFonts w:ascii="Times New Roman" w:hAnsi="Times New Roman" w:cs="Times New Roman"/>
          <w:sz w:val="24"/>
          <w:szCs w:val="24"/>
        </w:rPr>
        <w:t xml:space="preserve"> just the way it did in the1930s…I think that answer should have been that we did nothing. We should have held our hands and said ‘I not listening, I’m not listening.’ Instead, whenever politicians make decisions when they are panicked or drunk the consequences are always ugly.”</w:t>
      </w:r>
    </w:p>
    <w:p w:rsidR="00AC6233" w:rsidRDefault="00AC6233" w:rsidP="00741109">
      <w:pPr>
        <w:rPr>
          <w:rFonts w:ascii="Times New Roman" w:hAnsi="Times New Roman" w:cs="Times New Roman"/>
          <w:sz w:val="24"/>
          <w:szCs w:val="24"/>
        </w:rPr>
      </w:pPr>
      <w:r>
        <w:rPr>
          <w:rFonts w:ascii="Times New Roman" w:hAnsi="Times New Roman" w:cs="Times New Roman"/>
          <w:sz w:val="24"/>
          <w:szCs w:val="24"/>
        </w:rPr>
        <w:t xml:space="preserve">Fiscal stimulus greatly troubled Laffer. Laffer who says there is no </w:t>
      </w:r>
      <w:r w:rsidR="00B3037C">
        <w:rPr>
          <w:rFonts w:ascii="Times New Roman" w:hAnsi="Times New Roman" w:cs="Times New Roman"/>
          <w:sz w:val="24"/>
          <w:szCs w:val="24"/>
        </w:rPr>
        <w:t>Keynesian</w:t>
      </w:r>
      <w:r>
        <w:rPr>
          <w:rFonts w:ascii="Times New Roman" w:hAnsi="Times New Roman" w:cs="Times New Roman"/>
          <w:sz w:val="24"/>
          <w:szCs w:val="24"/>
        </w:rPr>
        <w:t xml:space="preserve"> Multiplier, or no free lunch, says that fiscal transfers do not stimulate: “There is not stimulus in the stimulus plans.” Laffer gave several examples of how a “stimulus” plan works. This included an economy made of fixed number of apples where government can only give one person more apples by t</w:t>
      </w:r>
      <w:r w:rsidR="00FB7E25">
        <w:rPr>
          <w:rFonts w:ascii="Times New Roman" w:hAnsi="Times New Roman" w:cs="Times New Roman"/>
          <w:sz w:val="24"/>
          <w:szCs w:val="24"/>
        </w:rPr>
        <w:t>aking them from another person; unemployment insurance was several times mentioned as a real world example.</w:t>
      </w:r>
    </w:p>
    <w:p w:rsidR="00AC6233" w:rsidRDefault="00AC6233" w:rsidP="00741109">
      <w:pPr>
        <w:rPr>
          <w:rFonts w:ascii="Times New Roman" w:hAnsi="Times New Roman" w:cs="Times New Roman"/>
          <w:sz w:val="24"/>
          <w:szCs w:val="24"/>
        </w:rPr>
      </w:pPr>
      <w:r>
        <w:rPr>
          <w:rFonts w:ascii="Times New Roman" w:hAnsi="Times New Roman" w:cs="Times New Roman"/>
          <w:sz w:val="24"/>
          <w:szCs w:val="24"/>
        </w:rPr>
        <w:t xml:space="preserve">“We responded to a traditional financial crisis with massive redistribution,” Laffer said. This mistake took what could have been a mild downturn into the Great Recession. Laffer said there </w:t>
      </w:r>
      <w:r>
        <w:rPr>
          <w:rFonts w:ascii="Times New Roman" w:hAnsi="Times New Roman" w:cs="Times New Roman"/>
          <w:sz w:val="24"/>
          <w:szCs w:val="24"/>
        </w:rPr>
        <w:lastRenderedPageBreak/>
        <w:t xml:space="preserve">is nothing new about the desire of government to fix economic problems but that the execution was different this time. “Every administration looks for the tooth fairy, a free lunch, and Father Christmas, but this one really did it, </w:t>
      </w:r>
      <w:r w:rsidR="00991222">
        <w:rPr>
          <w:rFonts w:ascii="Times New Roman" w:hAnsi="Times New Roman" w:cs="Times New Roman"/>
          <w:sz w:val="24"/>
          <w:szCs w:val="24"/>
        </w:rPr>
        <w:t>and it was</w:t>
      </w:r>
      <w:r>
        <w:rPr>
          <w:rFonts w:ascii="Times New Roman" w:hAnsi="Times New Roman" w:cs="Times New Roman"/>
          <w:sz w:val="24"/>
          <w:szCs w:val="24"/>
        </w:rPr>
        <w:t xml:space="preserve"> {George} W. {Bush} and Obama</w:t>
      </w:r>
      <w:r w:rsidR="00991222">
        <w:rPr>
          <w:rFonts w:ascii="Times New Roman" w:hAnsi="Times New Roman" w:cs="Times New Roman"/>
          <w:sz w:val="24"/>
          <w:szCs w:val="24"/>
        </w:rPr>
        <w:t xml:space="preserve"> combined</w:t>
      </w:r>
      <w:r>
        <w:rPr>
          <w:rFonts w:ascii="Times New Roman" w:hAnsi="Times New Roman" w:cs="Times New Roman"/>
          <w:sz w:val="24"/>
          <w:szCs w:val="24"/>
        </w:rPr>
        <w:t>,” according to Laffer.</w:t>
      </w:r>
    </w:p>
    <w:p w:rsidR="00F62387" w:rsidRDefault="00F62387" w:rsidP="00741109">
      <w:pPr>
        <w:rPr>
          <w:rFonts w:ascii="Times New Roman" w:hAnsi="Times New Roman" w:cs="Times New Roman"/>
          <w:sz w:val="24"/>
          <w:szCs w:val="24"/>
        </w:rPr>
      </w:pPr>
      <w:r>
        <w:rPr>
          <w:rFonts w:ascii="Times New Roman" w:hAnsi="Times New Roman" w:cs="Times New Roman"/>
          <w:sz w:val="24"/>
          <w:szCs w:val="24"/>
        </w:rPr>
        <w:t>Laffer did not think that homes were overvalued, or at least not significantly so. Instead Laffer views the run up in home prices as consequential to the long lag between conceiving and finishing a new home. In particular, Laffer, who previously sat on the board of Lyon Homes, said that local regulation accounts for much of this lag.</w:t>
      </w:r>
      <w:r w:rsidR="00240C8A">
        <w:rPr>
          <w:rFonts w:ascii="Times New Roman" w:hAnsi="Times New Roman" w:cs="Times New Roman"/>
          <w:sz w:val="24"/>
          <w:szCs w:val="24"/>
        </w:rPr>
        <w:t xml:space="preserve"> Thus while regions wait for supply to come online, only price can adjust demand, leading to rising prices. Once new homes are completed, Laffer predicted the home prices would have declined.</w:t>
      </w:r>
      <w:r w:rsidR="00E0518A">
        <w:rPr>
          <w:rFonts w:ascii="Times New Roman" w:hAnsi="Times New Roman" w:cs="Times New Roman"/>
          <w:sz w:val="24"/>
          <w:szCs w:val="24"/>
        </w:rPr>
        <w:t xml:space="preserve"> </w:t>
      </w:r>
      <w:r w:rsidR="00DE4489">
        <w:rPr>
          <w:rFonts w:ascii="Times New Roman" w:hAnsi="Times New Roman" w:cs="Times New Roman"/>
          <w:sz w:val="24"/>
          <w:szCs w:val="24"/>
        </w:rPr>
        <w:t>“It wasn’t the housing market wasn’t the housing market was turning the heat up in the boiler a lot. It wasn’t what caused it but it surely compounded it.”</w:t>
      </w:r>
    </w:p>
    <w:p w:rsidR="00F62387" w:rsidRDefault="00F62387" w:rsidP="00741109">
      <w:pPr>
        <w:rPr>
          <w:rFonts w:ascii="Times New Roman" w:hAnsi="Times New Roman" w:cs="Times New Roman"/>
          <w:sz w:val="24"/>
          <w:szCs w:val="24"/>
        </w:rPr>
      </w:pPr>
      <w:r>
        <w:rPr>
          <w:rFonts w:ascii="Times New Roman" w:hAnsi="Times New Roman" w:cs="Times New Roman"/>
          <w:sz w:val="24"/>
          <w:szCs w:val="24"/>
        </w:rPr>
        <w:t xml:space="preserve"> Borzekowski followed-up on housing</w:t>
      </w:r>
      <w:r w:rsidR="00240C8A">
        <w:rPr>
          <w:rFonts w:ascii="Times New Roman" w:hAnsi="Times New Roman" w:cs="Times New Roman"/>
          <w:sz w:val="24"/>
          <w:szCs w:val="24"/>
        </w:rPr>
        <w:t xml:space="preserve"> asking Laffer how he envisioned the supply shift happening. “You’ve got to</w:t>
      </w:r>
      <w:r w:rsidR="00DE4489">
        <w:rPr>
          <w:rFonts w:ascii="Times New Roman" w:hAnsi="Times New Roman" w:cs="Times New Roman"/>
          <w:sz w:val="24"/>
          <w:szCs w:val="24"/>
        </w:rPr>
        <w:t xml:space="preserve"> just</w:t>
      </w:r>
      <w:r w:rsidR="00240C8A">
        <w:rPr>
          <w:rFonts w:ascii="Times New Roman" w:hAnsi="Times New Roman" w:cs="Times New Roman"/>
          <w:sz w:val="24"/>
          <w:szCs w:val="24"/>
        </w:rPr>
        <w:t xml:space="preserve"> let the markets adjust</w:t>
      </w:r>
      <w:r w:rsidR="00DE4489">
        <w:rPr>
          <w:rFonts w:ascii="Times New Roman" w:hAnsi="Times New Roman" w:cs="Times New Roman"/>
          <w:sz w:val="24"/>
          <w:szCs w:val="24"/>
        </w:rPr>
        <w:t xml:space="preserve"> but they {poliymakers}</w:t>
      </w:r>
      <w:r w:rsidR="00836CA3">
        <w:rPr>
          <w:rFonts w:ascii="Times New Roman" w:hAnsi="Times New Roman" w:cs="Times New Roman"/>
          <w:sz w:val="24"/>
          <w:szCs w:val="24"/>
        </w:rPr>
        <w:t xml:space="preserve"> think they can manipulate the economy</w:t>
      </w:r>
      <w:r w:rsidR="00240C8A">
        <w:rPr>
          <w:rFonts w:ascii="Times New Roman" w:hAnsi="Times New Roman" w:cs="Times New Roman"/>
          <w:sz w:val="24"/>
          <w:szCs w:val="24"/>
        </w:rPr>
        <w:t>.” Asked by Cohen about the failures of institutions like Bear Stearns and Lehman Brothers, Laffer was clear, “Let them all go under.”</w:t>
      </w:r>
    </w:p>
    <w:p w:rsidR="00240C8A" w:rsidRDefault="00240C8A" w:rsidP="00741109">
      <w:pPr>
        <w:rPr>
          <w:rFonts w:ascii="Times New Roman" w:hAnsi="Times New Roman" w:cs="Times New Roman"/>
          <w:sz w:val="24"/>
          <w:szCs w:val="24"/>
        </w:rPr>
      </w:pPr>
      <w:r>
        <w:rPr>
          <w:rFonts w:ascii="Times New Roman" w:hAnsi="Times New Roman" w:cs="Times New Roman"/>
          <w:sz w:val="24"/>
          <w:szCs w:val="24"/>
        </w:rPr>
        <w:t>When Co</w:t>
      </w:r>
      <w:r w:rsidR="00B70361">
        <w:rPr>
          <w:rFonts w:ascii="Times New Roman" w:hAnsi="Times New Roman" w:cs="Times New Roman"/>
          <w:sz w:val="24"/>
          <w:szCs w:val="24"/>
        </w:rPr>
        <w:t>o</w:t>
      </w:r>
      <w:r>
        <w:rPr>
          <w:rFonts w:ascii="Times New Roman" w:hAnsi="Times New Roman" w:cs="Times New Roman"/>
          <w:sz w:val="24"/>
          <w:szCs w:val="24"/>
        </w:rPr>
        <w:t>per followed up by asking about the role of financial innovation</w:t>
      </w:r>
      <w:r w:rsidR="00B70361">
        <w:rPr>
          <w:rFonts w:ascii="Times New Roman" w:hAnsi="Times New Roman" w:cs="Times New Roman"/>
          <w:sz w:val="24"/>
          <w:szCs w:val="24"/>
        </w:rPr>
        <w:t>,</w:t>
      </w:r>
      <w:r>
        <w:rPr>
          <w:rFonts w:ascii="Times New Roman" w:hAnsi="Times New Roman" w:cs="Times New Roman"/>
          <w:sz w:val="24"/>
          <w:szCs w:val="24"/>
        </w:rPr>
        <w:t xml:space="preserve"> Laffer said that innovation was not a cause of the systemic failures.  Cohen then asked Laffer to distinguish between how financial markets tumbled and why it happened.</w:t>
      </w:r>
    </w:p>
    <w:p w:rsidR="0016717A" w:rsidRDefault="00240C8A" w:rsidP="00741109">
      <w:pPr>
        <w:rPr>
          <w:rFonts w:ascii="Times New Roman" w:hAnsi="Times New Roman" w:cs="Times New Roman"/>
          <w:i/>
          <w:sz w:val="24"/>
          <w:szCs w:val="24"/>
        </w:rPr>
      </w:pPr>
      <w:r>
        <w:rPr>
          <w:rFonts w:ascii="Times New Roman" w:hAnsi="Times New Roman" w:cs="Times New Roman"/>
          <w:sz w:val="24"/>
          <w:szCs w:val="24"/>
        </w:rPr>
        <w:t xml:space="preserve">Laffer responded by explaining the political conditions that lead to shifting policy. Laffer noted the 2006 midterm elections and the change in </w:t>
      </w:r>
      <w:r w:rsidR="00B70361">
        <w:rPr>
          <w:rFonts w:ascii="Times New Roman" w:hAnsi="Times New Roman" w:cs="Times New Roman"/>
          <w:sz w:val="24"/>
          <w:szCs w:val="24"/>
        </w:rPr>
        <w:t>c</w:t>
      </w:r>
      <w:r>
        <w:rPr>
          <w:rFonts w:ascii="Times New Roman" w:hAnsi="Times New Roman" w:cs="Times New Roman"/>
          <w:sz w:val="24"/>
          <w:szCs w:val="24"/>
        </w:rPr>
        <w:t>ongressional leadership as a starting point. To Laffer, policies such as the 2007 stimulus bill (which Laffer attributed both to Treasury Secretary Henry Paulson and to then-Harvard Professor Larry Summers), the 2007 Farm Bill were all important departures. Laffer was particularly critical of Preside</w:t>
      </w:r>
      <w:r w:rsidR="0016717A">
        <w:rPr>
          <w:rFonts w:ascii="Times New Roman" w:hAnsi="Times New Roman" w:cs="Times New Roman"/>
          <w:sz w:val="24"/>
          <w:szCs w:val="24"/>
        </w:rPr>
        <w:t>nt Bush, saying “Bush wanted nothing more than to leave office as fast as he could</w:t>
      </w:r>
      <w:r>
        <w:rPr>
          <w:rFonts w:ascii="Times New Roman" w:hAnsi="Times New Roman" w:cs="Times New Roman"/>
          <w:sz w:val="24"/>
          <w:szCs w:val="24"/>
        </w:rPr>
        <w:t>.</w:t>
      </w:r>
      <w:r w:rsidR="0016717A">
        <w:rPr>
          <w:rFonts w:ascii="Times New Roman" w:hAnsi="Times New Roman" w:cs="Times New Roman"/>
          <w:sz w:val="24"/>
          <w:szCs w:val="24"/>
        </w:rPr>
        <w:t xml:space="preserve"> He didn’t know what to do</w:t>
      </w:r>
      <w:r w:rsidR="00B70361">
        <w:rPr>
          <w:rFonts w:ascii="Times New Roman" w:hAnsi="Times New Roman" w:cs="Times New Roman"/>
          <w:sz w:val="24"/>
          <w:szCs w:val="24"/>
        </w:rPr>
        <w:t xml:space="preserve">. </w:t>
      </w:r>
      <w:r>
        <w:rPr>
          <w:rFonts w:ascii="Times New Roman" w:hAnsi="Times New Roman" w:cs="Times New Roman"/>
          <w:sz w:val="24"/>
          <w:szCs w:val="24"/>
        </w:rPr>
        <w:t xml:space="preserve"> He was like a 5-year</w:t>
      </w:r>
      <w:r w:rsidR="00B70361">
        <w:rPr>
          <w:rFonts w:ascii="Times New Roman" w:hAnsi="Times New Roman" w:cs="Times New Roman"/>
          <w:sz w:val="24"/>
          <w:szCs w:val="24"/>
        </w:rPr>
        <w:t>-</w:t>
      </w:r>
      <w:r>
        <w:rPr>
          <w:rFonts w:ascii="Times New Roman" w:hAnsi="Times New Roman" w:cs="Times New Roman"/>
          <w:sz w:val="24"/>
          <w:szCs w:val="24"/>
        </w:rPr>
        <w:t xml:space="preserve">old in </w:t>
      </w:r>
      <w:r w:rsidR="0016717A">
        <w:rPr>
          <w:rFonts w:ascii="Times New Roman" w:hAnsi="Times New Roman" w:cs="Times New Roman"/>
          <w:sz w:val="24"/>
          <w:szCs w:val="24"/>
        </w:rPr>
        <w:t>a scary movie. The administration was panic</w:t>
      </w:r>
      <w:r w:rsidR="00B70361">
        <w:rPr>
          <w:rFonts w:ascii="Times New Roman" w:hAnsi="Times New Roman" w:cs="Times New Roman"/>
          <w:sz w:val="24"/>
          <w:szCs w:val="24"/>
        </w:rPr>
        <w:t>k</w:t>
      </w:r>
      <w:r w:rsidR="0016717A">
        <w:rPr>
          <w:rFonts w:ascii="Times New Roman" w:hAnsi="Times New Roman" w:cs="Times New Roman"/>
          <w:sz w:val="24"/>
          <w:szCs w:val="24"/>
        </w:rPr>
        <w:t xml:space="preserve">ed, terrified that something terrible was going to happen, so they did something. That was exactly what shouldn’t have happened.” </w:t>
      </w:r>
      <w:r>
        <w:rPr>
          <w:rFonts w:ascii="Times New Roman" w:hAnsi="Times New Roman" w:cs="Times New Roman"/>
          <w:sz w:val="24"/>
          <w:szCs w:val="24"/>
        </w:rPr>
        <w:t xml:space="preserve"> </w:t>
      </w:r>
    </w:p>
    <w:p w:rsidR="009824C8" w:rsidRDefault="009824C8" w:rsidP="00741109">
      <w:pPr>
        <w:rPr>
          <w:rFonts w:ascii="Times New Roman" w:hAnsi="Times New Roman" w:cs="Times New Roman"/>
          <w:sz w:val="24"/>
          <w:szCs w:val="24"/>
        </w:rPr>
      </w:pPr>
      <w:r>
        <w:rPr>
          <w:rFonts w:ascii="Times New Roman" w:hAnsi="Times New Roman" w:cs="Times New Roman"/>
          <w:sz w:val="24"/>
          <w:szCs w:val="24"/>
        </w:rPr>
        <w:t>Cohen asked if government inaction would have prevented the crisis. “I think the crisis would have been much smaller. It would have been over much more quickly,” said Laffer. The crisis could have looked more like the 2000 crash and impacted mostly asset values but not productive capacity.</w:t>
      </w:r>
    </w:p>
    <w:p w:rsidR="00FB7E25" w:rsidRDefault="009824C8" w:rsidP="00741109">
      <w:pPr>
        <w:rPr>
          <w:rFonts w:ascii="Times New Roman" w:hAnsi="Times New Roman" w:cs="Times New Roman"/>
          <w:sz w:val="24"/>
          <w:szCs w:val="24"/>
        </w:rPr>
      </w:pPr>
      <w:r>
        <w:rPr>
          <w:rFonts w:ascii="Times New Roman" w:hAnsi="Times New Roman" w:cs="Times New Roman"/>
          <w:sz w:val="24"/>
          <w:szCs w:val="24"/>
        </w:rPr>
        <w:t>Co</w:t>
      </w:r>
      <w:r w:rsidR="00B70361">
        <w:rPr>
          <w:rFonts w:ascii="Times New Roman" w:hAnsi="Times New Roman" w:cs="Times New Roman"/>
          <w:sz w:val="24"/>
          <w:szCs w:val="24"/>
        </w:rPr>
        <w:t>o</w:t>
      </w:r>
      <w:r>
        <w:rPr>
          <w:rFonts w:ascii="Times New Roman" w:hAnsi="Times New Roman" w:cs="Times New Roman"/>
          <w:sz w:val="24"/>
          <w:szCs w:val="24"/>
        </w:rPr>
        <w:t>per</w:t>
      </w:r>
      <w:r w:rsidR="00FB7E25">
        <w:rPr>
          <w:rFonts w:ascii="Times New Roman" w:hAnsi="Times New Roman" w:cs="Times New Roman"/>
          <w:sz w:val="24"/>
          <w:szCs w:val="24"/>
        </w:rPr>
        <w:t xml:space="preserve"> asked if policymakers could learn lessons from any previous crises. Laffer indicated that in both the East Asian crisis (1997) and the Long-Term Capital Management event that “Greenspan handled those perfectly.” Ron asked if Laffer supported the liquidity provisions used by the Fed in the current crisis. Laffer responded that liquidity early could have saved firms but that “by the time the Fed got involved it was already over.”</w:t>
      </w:r>
    </w:p>
    <w:p w:rsidR="00DD21AF" w:rsidRDefault="00DD21AF" w:rsidP="00741109">
      <w:pPr>
        <w:rPr>
          <w:rFonts w:ascii="Times New Roman" w:hAnsi="Times New Roman" w:cs="Times New Roman"/>
          <w:sz w:val="24"/>
          <w:szCs w:val="24"/>
        </w:rPr>
      </w:pPr>
      <w:r>
        <w:rPr>
          <w:rFonts w:ascii="Times New Roman" w:hAnsi="Times New Roman" w:cs="Times New Roman"/>
          <w:sz w:val="24"/>
          <w:szCs w:val="24"/>
        </w:rPr>
        <w:lastRenderedPageBreak/>
        <w:t>Laffer said that by failing to provide a liquidity provision early a solvency problem was allowed to develop. “What should have been done is that in early 2007, the Fed should have allowed the monetary base to grow much more quickly. They didn’t.”</w:t>
      </w:r>
    </w:p>
    <w:p w:rsidR="00FB7E25" w:rsidRPr="009C478F" w:rsidRDefault="00FB7E25" w:rsidP="00741109">
      <w:pPr>
        <w:rPr>
          <w:rFonts w:ascii="Times New Roman" w:hAnsi="Times New Roman" w:cs="Times New Roman"/>
          <w:sz w:val="24"/>
          <w:szCs w:val="24"/>
        </w:rPr>
      </w:pPr>
      <w:r>
        <w:rPr>
          <w:rFonts w:ascii="Times New Roman" w:hAnsi="Times New Roman" w:cs="Times New Roman"/>
          <w:sz w:val="24"/>
          <w:szCs w:val="24"/>
        </w:rPr>
        <w:t xml:space="preserve">Laffer reasserted that a housing price correction was likely under any policy conditions, saying “The housing </w:t>
      </w:r>
      <w:r w:rsidRPr="00FB7E25">
        <w:rPr>
          <w:rFonts w:ascii="Times New Roman" w:hAnsi="Times New Roman" w:cs="Times New Roman"/>
          <w:i/>
          <w:sz w:val="24"/>
          <w:szCs w:val="24"/>
        </w:rPr>
        <w:t>downturn</w:t>
      </w:r>
      <w:r>
        <w:rPr>
          <w:rFonts w:ascii="Times New Roman" w:hAnsi="Times New Roman" w:cs="Times New Roman"/>
          <w:sz w:val="24"/>
          <w:szCs w:val="24"/>
        </w:rPr>
        <w:t xml:space="preserve"> was going to happen anyways.” Yet a housing downturn would not have become an economic crisis without bad policy. This bad policy included items designed to help the poor, like the extension of unemployment insurance, which actually hurt everyone. </w:t>
      </w:r>
    </w:p>
    <w:sectPr w:rsidR="00FB7E25" w:rsidRPr="009C478F" w:rsidSect="0097136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96A" w:rsidRDefault="006B696A" w:rsidP="005F20A4">
      <w:pPr>
        <w:spacing w:after="0" w:line="240" w:lineRule="auto"/>
      </w:pPr>
      <w:r>
        <w:separator/>
      </w:r>
    </w:p>
  </w:endnote>
  <w:endnote w:type="continuationSeparator" w:id="0">
    <w:p w:rsidR="006B696A" w:rsidRDefault="006B696A" w:rsidP="005F2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5692"/>
      <w:docPartObj>
        <w:docPartGallery w:val="Page Numbers (Bottom of Page)"/>
        <w:docPartUnique/>
      </w:docPartObj>
    </w:sdtPr>
    <w:sdtContent>
      <w:p w:rsidR="00512124" w:rsidRDefault="00941BE2">
        <w:pPr>
          <w:pStyle w:val="Footer"/>
          <w:jc w:val="right"/>
        </w:pPr>
        <w:fldSimple w:instr=" PAGE   \* MERGEFORMAT ">
          <w:r w:rsidR="00B70361">
            <w:rPr>
              <w:noProof/>
            </w:rPr>
            <w:t>4</w:t>
          </w:r>
        </w:fldSimple>
      </w:p>
    </w:sdtContent>
  </w:sdt>
  <w:p w:rsidR="00512124" w:rsidRDefault="005121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96A" w:rsidRDefault="006B696A" w:rsidP="005F20A4">
      <w:pPr>
        <w:spacing w:after="0" w:line="240" w:lineRule="auto"/>
      </w:pPr>
      <w:r>
        <w:separator/>
      </w:r>
    </w:p>
  </w:footnote>
  <w:footnote w:type="continuationSeparator" w:id="0">
    <w:p w:rsidR="006B696A" w:rsidRDefault="006B696A" w:rsidP="005F20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E5AFB"/>
    <w:multiLevelType w:val="hybridMultilevel"/>
    <w:tmpl w:val="486C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966750"/>
    <w:multiLevelType w:val="hybridMultilevel"/>
    <w:tmpl w:val="A9409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41109"/>
    <w:rsid w:val="000775E9"/>
    <w:rsid w:val="00096EE6"/>
    <w:rsid w:val="0016717A"/>
    <w:rsid w:val="00167944"/>
    <w:rsid w:val="001765EB"/>
    <w:rsid w:val="001D1D81"/>
    <w:rsid w:val="002256CC"/>
    <w:rsid w:val="00231966"/>
    <w:rsid w:val="00240C8A"/>
    <w:rsid w:val="002B75F9"/>
    <w:rsid w:val="002D2E24"/>
    <w:rsid w:val="00325405"/>
    <w:rsid w:val="003A2D19"/>
    <w:rsid w:val="003E3355"/>
    <w:rsid w:val="00455EE9"/>
    <w:rsid w:val="00512124"/>
    <w:rsid w:val="005F20A4"/>
    <w:rsid w:val="006440CE"/>
    <w:rsid w:val="0065228B"/>
    <w:rsid w:val="006814CE"/>
    <w:rsid w:val="006B696A"/>
    <w:rsid w:val="00741109"/>
    <w:rsid w:val="0076343C"/>
    <w:rsid w:val="00836CA3"/>
    <w:rsid w:val="008C40A0"/>
    <w:rsid w:val="00923D4C"/>
    <w:rsid w:val="00941BE2"/>
    <w:rsid w:val="00942240"/>
    <w:rsid w:val="0097104E"/>
    <w:rsid w:val="0097136D"/>
    <w:rsid w:val="009824C8"/>
    <w:rsid w:val="00991222"/>
    <w:rsid w:val="009C478F"/>
    <w:rsid w:val="00A61980"/>
    <w:rsid w:val="00A76DA5"/>
    <w:rsid w:val="00A9334C"/>
    <w:rsid w:val="00AB5E57"/>
    <w:rsid w:val="00AC5DF0"/>
    <w:rsid w:val="00AC6233"/>
    <w:rsid w:val="00B3037C"/>
    <w:rsid w:val="00B56FEE"/>
    <w:rsid w:val="00B70361"/>
    <w:rsid w:val="00BF3245"/>
    <w:rsid w:val="00C30CCF"/>
    <w:rsid w:val="00C85648"/>
    <w:rsid w:val="00CF6845"/>
    <w:rsid w:val="00DD21AF"/>
    <w:rsid w:val="00DE4489"/>
    <w:rsid w:val="00DF2A48"/>
    <w:rsid w:val="00E0518A"/>
    <w:rsid w:val="00E91E00"/>
    <w:rsid w:val="00E93811"/>
    <w:rsid w:val="00EE7FE8"/>
    <w:rsid w:val="00EF0A74"/>
    <w:rsid w:val="00F0174A"/>
    <w:rsid w:val="00F06F16"/>
    <w:rsid w:val="00F62387"/>
    <w:rsid w:val="00F64CA7"/>
    <w:rsid w:val="00F866F2"/>
    <w:rsid w:val="00FB7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FE8"/>
    <w:pPr>
      <w:ind w:left="720"/>
      <w:contextualSpacing/>
    </w:pPr>
  </w:style>
  <w:style w:type="paragraph" w:styleId="FootnoteText">
    <w:name w:val="footnote text"/>
    <w:basedOn w:val="Normal"/>
    <w:link w:val="FootnoteTextChar"/>
    <w:uiPriority w:val="99"/>
    <w:semiHidden/>
    <w:unhideWhenUsed/>
    <w:rsid w:val="005F20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A4"/>
    <w:rPr>
      <w:sz w:val="20"/>
      <w:szCs w:val="20"/>
    </w:rPr>
  </w:style>
  <w:style w:type="character" w:styleId="FootnoteReference">
    <w:name w:val="footnote reference"/>
    <w:basedOn w:val="DefaultParagraphFont"/>
    <w:uiPriority w:val="99"/>
    <w:semiHidden/>
    <w:unhideWhenUsed/>
    <w:rsid w:val="005F20A4"/>
    <w:rPr>
      <w:vertAlign w:val="superscript"/>
    </w:rPr>
  </w:style>
  <w:style w:type="character" w:styleId="Hyperlink">
    <w:name w:val="Hyperlink"/>
    <w:basedOn w:val="DefaultParagraphFont"/>
    <w:uiPriority w:val="99"/>
    <w:unhideWhenUsed/>
    <w:rsid w:val="005F20A4"/>
    <w:rPr>
      <w:color w:val="0000FF" w:themeColor="hyperlink"/>
      <w:u w:val="single"/>
    </w:rPr>
  </w:style>
  <w:style w:type="paragraph" w:styleId="Header">
    <w:name w:val="header"/>
    <w:basedOn w:val="Normal"/>
    <w:link w:val="HeaderChar"/>
    <w:uiPriority w:val="99"/>
    <w:semiHidden/>
    <w:unhideWhenUsed/>
    <w:rsid w:val="005121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2124"/>
  </w:style>
  <w:style w:type="paragraph" w:styleId="Footer">
    <w:name w:val="footer"/>
    <w:basedOn w:val="Normal"/>
    <w:link w:val="FooterChar"/>
    <w:uiPriority w:val="99"/>
    <w:unhideWhenUsed/>
    <w:rsid w:val="00512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3795-858C-4A64-A4DB-29A1DA43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apaul</dc:creator>
  <cp:keywords/>
  <dc:description/>
  <cp:lastModifiedBy>Alexis Simendinger</cp:lastModifiedBy>
  <cp:revision>18</cp:revision>
  <dcterms:created xsi:type="dcterms:W3CDTF">2010-08-11T16:35:00Z</dcterms:created>
  <dcterms:modified xsi:type="dcterms:W3CDTF">2010-08-24T20:59:00Z</dcterms:modified>
</cp:coreProperties>
</file>